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21C97" w14:textId="77777777" w:rsidR="00EB2545" w:rsidRDefault="00EB2545" w:rsidP="000B7446">
      <w:pPr>
        <w:widowControl w:val="0"/>
        <w:spacing w:line="240" w:lineRule="auto"/>
        <w:ind w:left="-142" w:hanging="142"/>
        <w:jc w:val="center"/>
        <w:rPr>
          <w:rFonts w:eastAsia="Calibri" w:cs="Times New Roman"/>
          <w:sz w:val="24"/>
          <w:szCs w:val="24"/>
          <w:shd w:val="clear" w:color="auto" w:fill="FFFFFF"/>
        </w:rPr>
      </w:pPr>
      <w:bookmarkStart w:id="0" w:name="_Hlk101988171"/>
      <w:r>
        <w:rPr>
          <w:rFonts w:eastAsia="Times New Roman" w:cs="Times New Roman"/>
          <w:sz w:val="24"/>
          <w:szCs w:val="24"/>
        </w:rPr>
        <w:t xml:space="preserve">МИНИСТЕРСТВО НАУКИ И ВЫСШЕГО ОБРАЗОВАНИЯ </w:t>
      </w:r>
      <w:r>
        <w:rPr>
          <w:rFonts w:eastAsia="Calibri" w:cs="Times New Roman"/>
          <w:sz w:val="24"/>
          <w:szCs w:val="24"/>
          <w:shd w:val="clear" w:color="auto" w:fill="FFFFFF"/>
        </w:rPr>
        <w:t>РОССИЙСКОЙ ФЕДЕРАЦИИ</w:t>
      </w:r>
    </w:p>
    <w:p w14:paraId="562F9E3A" w14:textId="77777777" w:rsidR="00EB2545" w:rsidRDefault="00EB2545" w:rsidP="000B7446">
      <w:pPr>
        <w:widowControl w:val="0"/>
        <w:spacing w:line="240" w:lineRule="auto"/>
        <w:ind w:left="-142"/>
        <w:jc w:val="center"/>
        <w:rPr>
          <w:rFonts w:eastAsia="Calibri" w:cs="Times New Roman"/>
          <w:szCs w:val="28"/>
          <w:shd w:val="clear" w:color="auto" w:fill="FFFFFF"/>
        </w:rPr>
      </w:pPr>
      <w:r>
        <w:rPr>
          <w:rFonts w:eastAsia="Calibri" w:cs="Times New Roman"/>
          <w:szCs w:val="28"/>
          <w:shd w:val="clear" w:color="auto" w:fill="FFFFFF"/>
        </w:rPr>
        <w:t>Федеральное государственное бюджетное образовательное</w:t>
      </w:r>
    </w:p>
    <w:p w14:paraId="7BD5FAF2" w14:textId="77777777" w:rsidR="00EB2545" w:rsidRDefault="00EB2545" w:rsidP="000B7446">
      <w:pPr>
        <w:widowControl w:val="0"/>
        <w:spacing w:line="240" w:lineRule="auto"/>
        <w:ind w:left="-142"/>
        <w:jc w:val="center"/>
        <w:rPr>
          <w:rFonts w:eastAsia="Calibri" w:cs="Times New Roman"/>
          <w:szCs w:val="28"/>
          <w:shd w:val="clear" w:color="auto" w:fill="FFFFFF"/>
        </w:rPr>
      </w:pPr>
      <w:r>
        <w:rPr>
          <w:rFonts w:eastAsia="Calibri" w:cs="Times New Roman"/>
          <w:szCs w:val="28"/>
          <w:shd w:val="clear" w:color="auto" w:fill="FFFFFF"/>
        </w:rPr>
        <w:t>учреждение высшего образования</w:t>
      </w:r>
    </w:p>
    <w:p w14:paraId="5B091AFC" w14:textId="77777777" w:rsidR="00EB2545" w:rsidRDefault="00EB2545" w:rsidP="000B7446">
      <w:pPr>
        <w:widowControl w:val="0"/>
        <w:spacing w:line="240" w:lineRule="auto"/>
        <w:ind w:left="-142"/>
        <w:jc w:val="center"/>
        <w:rPr>
          <w:rFonts w:eastAsia="Calibri" w:cs="Times New Roman"/>
          <w:szCs w:val="28"/>
          <w:shd w:val="clear" w:color="auto" w:fill="FFFFFF"/>
        </w:rPr>
      </w:pPr>
      <w:r>
        <w:rPr>
          <w:rFonts w:eastAsia="Calibri" w:cs="Times New Roman"/>
          <w:szCs w:val="28"/>
          <w:shd w:val="clear" w:color="auto" w:fill="FFFFFF"/>
        </w:rPr>
        <w:t xml:space="preserve">«Чеченский государственный университет </w:t>
      </w:r>
    </w:p>
    <w:p w14:paraId="075D262B" w14:textId="77777777" w:rsidR="00EB2545" w:rsidRDefault="00EB2545" w:rsidP="000B7446">
      <w:pPr>
        <w:widowControl w:val="0"/>
        <w:spacing w:line="240" w:lineRule="auto"/>
        <w:ind w:left="-142"/>
        <w:jc w:val="center"/>
        <w:rPr>
          <w:rFonts w:eastAsia="Calibri" w:cs="Times New Roman"/>
          <w:szCs w:val="28"/>
          <w:shd w:val="clear" w:color="auto" w:fill="FFFFFF"/>
        </w:rPr>
      </w:pPr>
      <w:r>
        <w:rPr>
          <w:rFonts w:eastAsia="Calibri" w:cs="Times New Roman"/>
          <w:szCs w:val="28"/>
          <w:shd w:val="clear" w:color="auto" w:fill="FFFFFF"/>
        </w:rPr>
        <w:t xml:space="preserve">имени Ахмата </w:t>
      </w:r>
      <w:proofErr w:type="spellStart"/>
      <w:r>
        <w:rPr>
          <w:rFonts w:eastAsia="Calibri" w:cs="Times New Roman"/>
          <w:szCs w:val="28"/>
          <w:shd w:val="clear" w:color="auto" w:fill="FFFFFF"/>
        </w:rPr>
        <w:t>Абдулхамидовича</w:t>
      </w:r>
      <w:proofErr w:type="spellEnd"/>
      <w:r>
        <w:rPr>
          <w:rFonts w:eastAsia="Calibri" w:cs="Times New Roman"/>
          <w:szCs w:val="28"/>
          <w:shd w:val="clear" w:color="auto" w:fill="FFFFFF"/>
        </w:rPr>
        <w:t xml:space="preserve"> Кадырова»</w:t>
      </w:r>
    </w:p>
    <w:p w14:paraId="1B8DF353" w14:textId="77777777" w:rsidR="00EB2545" w:rsidRDefault="00EB2545" w:rsidP="000B7446">
      <w:pPr>
        <w:widowControl w:val="0"/>
        <w:spacing w:line="240" w:lineRule="auto"/>
        <w:ind w:left="-142"/>
        <w:jc w:val="center"/>
        <w:rPr>
          <w:rFonts w:eastAsia="Calibri" w:cs="Times New Roman"/>
          <w:szCs w:val="28"/>
          <w:shd w:val="clear" w:color="auto" w:fill="FFFFFF"/>
        </w:rPr>
      </w:pPr>
      <w:r>
        <w:rPr>
          <w:rFonts w:eastAsia="Calibri" w:cs="Times New Roman"/>
          <w:szCs w:val="28"/>
          <w:shd w:val="clear" w:color="auto" w:fill="FFFFFF"/>
        </w:rPr>
        <w:t>______________________________________________________________</w:t>
      </w:r>
    </w:p>
    <w:p w14:paraId="2FBC775E" w14:textId="77777777" w:rsidR="00EB2545" w:rsidRDefault="00EB2545" w:rsidP="000B7446">
      <w:pPr>
        <w:spacing w:line="240" w:lineRule="auto"/>
        <w:ind w:left="-142"/>
        <w:jc w:val="center"/>
        <w:rPr>
          <w:rFonts w:eastAsia="Times New Roman" w:cs="Times New Roman"/>
          <w:szCs w:val="28"/>
        </w:rPr>
      </w:pPr>
      <w:r>
        <w:rPr>
          <w:rFonts w:eastAsia="Times New Roman" w:cs="Times New Roman"/>
          <w:bCs/>
          <w:szCs w:val="28"/>
        </w:rPr>
        <w:t>ИНСТИТУТ ЭКОНОМИКИ И ФИНАНСОВ</w:t>
      </w:r>
    </w:p>
    <w:p w14:paraId="6C3C1E2C" w14:textId="77777777" w:rsidR="00EB2545" w:rsidRDefault="00EB2545" w:rsidP="000B7446">
      <w:pPr>
        <w:tabs>
          <w:tab w:val="left" w:pos="1134"/>
        </w:tabs>
        <w:spacing w:line="240" w:lineRule="auto"/>
        <w:ind w:left="-142"/>
        <w:jc w:val="center"/>
        <w:rPr>
          <w:rFonts w:eastAsia="Times New Roman" w:cs="Times New Roman"/>
          <w:szCs w:val="28"/>
        </w:rPr>
      </w:pPr>
      <w:r>
        <w:rPr>
          <w:rFonts w:eastAsia="Times New Roman" w:cs="Times New Roman"/>
          <w:spacing w:val="-1"/>
          <w:szCs w:val="28"/>
        </w:rPr>
        <w:t>Кафедра «</w:t>
      </w:r>
      <w:r>
        <w:rPr>
          <w:rFonts w:eastAsia="Times New Roman" w:cs="Times New Roman"/>
          <w:bCs/>
          <w:szCs w:val="28"/>
        </w:rPr>
        <w:t>Финансы, кредит и антимонопольное регулирование</w:t>
      </w:r>
      <w:r>
        <w:rPr>
          <w:rFonts w:eastAsia="Times New Roman" w:cs="Times New Roman"/>
          <w:spacing w:val="-1"/>
          <w:szCs w:val="28"/>
        </w:rPr>
        <w:t>»</w:t>
      </w:r>
    </w:p>
    <w:p w14:paraId="595E73B2" w14:textId="77777777" w:rsidR="00EB2545" w:rsidRDefault="00EB2545" w:rsidP="000B7446">
      <w:pPr>
        <w:spacing w:line="240" w:lineRule="auto"/>
        <w:ind w:left="-142"/>
        <w:jc w:val="center"/>
        <w:rPr>
          <w:rFonts w:eastAsia="Times New Roman" w:cs="Times New Roman"/>
          <w:szCs w:val="28"/>
        </w:rPr>
      </w:pPr>
    </w:p>
    <w:p w14:paraId="17895B4B" w14:textId="77777777" w:rsidR="00EB2545" w:rsidRDefault="00EB2545" w:rsidP="000B7446">
      <w:pPr>
        <w:spacing w:line="240" w:lineRule="auto"/>
        <w:ind w:left="-142"/>
        <w:rPr>
          <w:rFonts w:eastAsia="Times New Roman" w:cs="Times New Roman"/>
          <w:szCs w:val="28"/>
        </w:rPr>
      </w:pPr>
    </w:p>
    <w:p w14:paraId="0B8007BE" w14:textId="77777777" w:rsidR="00EB2545" w:rsidRDefault="00EB2545" w:rsidP="000B7446">
      <w:pPr>
        <w:spacing w:line="240" w:lineRule="auto"/>
        <w:ind w:left="-142"/>
        <w:rPr>
          <w:rFonts w:eastAsia="Times New Roman" w:cs="Times New Roman"/>
          <w:szCs w:val="28"/>
        </w:rPr>
      </w:pPr>
    </w:p>
    <w:p w14:paraId="49B5C00A"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5C952C6D"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61D647E8"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74918836" w14:textId="77777777" w:rsidR="00EB2545" w:rsidRDefault="00EB2545" w:rsidP="000B7446">
      <w:pPr>
        <w:widowControl w:val="0"/>
        <w:spacing w:line="240" w:lineRule="auto"/>
        <w:ind w:left="-142"/>
        <w:jc w:val="center"/>
        <w:rPr>
          <w:rFonts w:eastAsia="Calibri" w:cs="Times New Roman"/>
          <w:b/>
          <w:bCs/>
          <w:szCs w:val="28"/>
          <w:shd w:val="clear" w:color="auto" w:fill="FFFFFF"/>
        </w:rPr>
      </w:pPr>
      <w:r>
        <w:rPr>
          <w:rFonts w:eastAsia="Calibri" w:cs="Times New Roman"/>
          <w:b/>
          <w:bCs/>
          <w:szCs w:val="28"/>
          <w:shd w:val="clear" w:color="auto" w:fill="FFFFFF"/>
        </w:rPr>
        <w:t>РАБОЧАЯ ПРОГРАММА</w:t>
      </w:r>
    </w:p>
    <w:p w14:paraId="0E238644" w14:textId="77777777" w:rsidR="00EB2545" w:rsidRDefault="00EB2545" w:rsidP="000B7446">
      <w:pPr>
        <w:widowControl w:val="0"/>
        <w:spacing w:line="240" w:lineRule="auto"/>
        <w:ind w:left="-142"/>
        <w:jc w:val="center"/>
        <w:rPr>
          <w:rFonts w:eastAsia="Calibri" w:cs="Times New Roman"/>
          <w:b/>
          <w:bCs/>
          <w:szCs w:val="28"/>
          <w:shd w:val="clear" w:color="auto" w:fill="FFFFFF"/>
        </w:rPr>
      </w:pPr>
      <w:r>
        <w:rPr>
          <w:rFonts w:eastAsia="Calibri" w:cs="Times New Roman"/>
          <w:b/>
          <w:bCs/>
          <w:szCs w:val="28"/>
          <w:shd w:val="clear" w:color="auto" w:fill="FFFFFF"/>
        </w:rPr>
        <w:t>УЧЕБНОЙ ДИСЦИПЛИНЫ</w:t>
      </w:r>
    </w:p>
    <w:p w14:paraId="03E2A1EB" w14:textId="77777777" w:rsidR="00EB2545" w:rsidRDefault="00EB2545" w:rsidP="000B7446">
      <w:pPr>
        <w:widowControl w:val="0"/>
        <w:spacing w:line="240" w:lineRule="auto"/>
        <w:ind w:left="-142"/>
        <w:jc w:val="center"/>
        <w:rPr>
          <w:rFonts w:eastAsia="Calibri" w:cs="Times New Roman"/>
          <w:b/>
          <w:bCs/>
          <w:szCs w:val="28"/>
          <w:shd w:val="clear" w:color="auto" w:fill="FFFFFF"/>
        </w:rPr>
      </w:pPr>
      <w:r>
        <w:rPr>
          <w:rFonts w:eastAsia="Calibri" w:cs="Times New Roman"/>
          <w:b/>
          <w:bCs/>
          <w:szCs w:val="28"/>
          <w:shd w:val="clear" w:color="auto" w:fill="FFFFFF"/>
        </w:rPr>
        <w:t xml:space="preserve">«Современная концепции финансов и </w:t>
      </w:r>
      <w:proofErr w:type="gramStart"/>
      <w:r>
        <w:rPr>
          <w:rFonts w:eastAsia="Calibri" w:cs="Times New Roman"/>
          <w:b/>
          <w:bCs/>
          <w:szCs w:val="28"/>
          <w:shd w:val="clear" w:color="auto" w:fill="FFFFFF"/>
        </w:rPr>
        <w:t>кредита »</w:t>
      </w:r>
      <w:proofErr w:type="gramEnd"/>
    </w:p>
    <w:p w14:paraId="286A653A"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14BA2609" w14:textId="77777777" w:rsidR="00EB2545" w:rsidRDefault="00EB2545" w:rsidP="000B7446">
      <w:pPr>
        <w:widowControl w:val="0"/>
        <w:spacing w:line="240" w:lineRule="auto"/>
        <w:ind w:left="-142"/>
        <w:jc w:val="center"/>
        <w:rPr>
          <w:rFonts w:eastAsia="Calibri" w:cs="Times New Roman"/>
          <w:b/>
          <w:bCs/>
          <w:szCs w:val="28"/>
          <w:shd w:val="clear" w:color="auto" w:fill="FFFFFF"/>
        </w:rPr>
      </w:pPr>
    </w:p>
    <w:tbl>
      <w:tblPr>
        <w:tblW w:w="92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8"/>
        <w:gridCol w:w="4392"/>
      </w:tblGrid>
      <w:tr w:rsidR="00EB2545" w14:paraId="469DF3F1" w14:textId="77777777" w:rsidTr="00EB2545">
        <w:tc>
          <w:tcPr>
            <w:tcW w:w="4821" w:type="dxa"/>
            <w:tcBorders>
              <w:top w:val="single" w:sz="4" w:space="0" w:color="auto"/>
              <w:left w:val="single" w:sz="4" w:space="0" w:color="auto"/>
              <w:bottom w:val="single" w:sz="4" w:space="0" w:color="auto"/>
              <w:right w:val="single" w:sz="4" w:space="0" w:color="auto"/>
            </w:tcBorders>
            <w:hideMark/>
          </w:tcPr>
          <w:p w14:paraId="4451D114"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Направление подготовки (специальности)</w:t>
            </w:r>
          </w:p>
        </w:tc>
        <w:tc>
          <w:tcPr>
            <w:tcW w:w="4394" w:type="dxa"/>
            <w:tcBorders>
              <w:top w:val="single" w:sz="4" w:space="0" w:color="auto"/>
              <w:left w:val="single" w:sz="4" w:space="0" w:color="auto"/>
              <w:bottom w:val="single" w:sz="4" w:space="0" w:color="auto"/>
              <w:right w:val="single" w:sz="4" w:space="0" w:color="auto"/>
            </w:tcBorders>
            <w:hideMark/>
          </w:tcPr>
          <w:p w14:paraId="11CED3BF"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Финансы и кредит</w:t>
            </w:r>
          </w:p>
        </w:tc>
      </w:tr>
      <w:tr w:rsidR="00EB2545" w14:paraId="6B1204E5" w14:textId="77777777" w:rsidTr="00EB2545">
        <w:tc>
          <w:tcPr>
            <w:tcW w:w="4821" w:type="dxa"/>
            <w:tcBorders>
              <w:top w:val="single" w:sz="4" w:space="0" w:color="auto"/>
              <w:left w:val="single" w:sz="4" w:space="0" w:color="auto"/>
              <w:bottom w:val="single" w:sz="4" w:space="0" w:color="auto"/>
              <w:right w:val="single" w:sz="4" w:space="0" w:color="auto"/>
            </w:tcBorders>
            <w:hideMark/>
          </w:tcPr>
          <w:p w14:paraId="34A44F2D"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Код направления подготовки (специальности)</w:t>
            </w:r>
          </w:p>
        </w:tc>
        <w:tc>
          <w:tcPr>
            <w:tcW w:w="4394" w:type="dxa"/>
            <w:tcBorders>
              <w:top w:val="single" w:sz="4" w:space="0" w:color="auto"/>
              <w:left w:val="single" w:sz="4" w:space="0" w:color="auto"/>
              <w:bottom w:val="single" w:sz="4" w:space="0" w:color="auto"/>
              <w:right w:val="single" w:sz="4" w:space="0" w:color="auto"/>
            </w:tcBorders>
            <w:hideMark/>
          </w:tcPr>
          <w:p w14:paraId="1E7E3709"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 xml:space="preserve">38.04.08 </w:t>
            </w:r>
          </w:p>
        </w:tc>
      </w:tr>
      <w:tr w:rsidR="00EB2545" w14:paraId="5CADB2A0" w14:textId="77777777" w:rsidTr="00EB2545">
        <w:tc>
          <w:tcPr>
            <w:tcW w:w="4821" w:type="dxa"/>
            <w:tcBorders>
              <w:top w:val="single" w:sz="4" w:space="0" w:color="auto"/>
              <w:left w:val="single" w:sz="4" w:space="0" w:color="auto"/>
              <w:bottom w:val="single" w:sz="4" w:space="0" w:color="auto"/>
              <w:right w:val="single" w:sz="4" w:space="0" w:color="auto"/>
            </w:tcBorders>
            <w:hideMark/>
          </w:tcPr>
          <w:p w14:paraId="2D52C0F9"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 xml:space="preserve">Профиль подготовки </w:t>
            </w:r>
          </w:p>
        </w:tc>
        <w:tc>
          <w:tcPr>
            <w:tcW w:w="4394" w:type="dxa"/>
            <w:tcBorders>
              <w:top w:val="single" w:sz="4" w:space="0" w:color="auto"/>
              <w:left w:val="single" w:sz="4" w:space="0" w:color="auto"/>
              <w:bottom w:val="single" w:sz="4" w:space="0" w:color="auto"/>
              <w:right w:val="single" w:sz="4" w:space="0" w:color="auto"/>
            </w:tcBorders>
            <w:hideMark/>
          </w:tcPr>
          <w:p w14:paraId="5AC1ECFE"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Классическая и исламская модели современного банкинга</w:t>
            </w:r>
          </w:p>
        </w:tc>
      </w:tr>
      <w:tr w:rsidR="00EB2545" w14:paraId="3C077407" w14:textId="77777777" w:rsidTr="00EB2545">
        <w:tc>
          <w:tcPr>
            <w:tcW w:w="4821" w:type="dxa"/>
            <w:tcBorders>
              <w:top w:val="single" w:sz="4" w:space="0" w:color="auto"/>
              <w:left w:val="single" w:sz="4" w:space="0" w:color="auto"/>
              <w:bottom w:val="single" w:sz="4" w:space="0" w:color="auto"/>
              <w:right w:val="single" w:sz="4" w:space="0" w:color="auto"/>
            </w:tcBorders>
            <w:hideMark/>
          </w:tcPr>
          <w:p w14:paraId="0EAA829D"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 xml:space="preserve">Квалификация выпускника </w:t>
            </w:r>
          </w:p>
        </w:tc>
        <w:tc>
          <w:tcPr>
            <w:tcW w:w="4394" w:type="dxa"/>
            <w:tcBorders>
              <w:top w:val="single" w:sz="4" w:space="0" w:color="auto"/>
              <w:left w:val="single" w:sz="4" w:space="0" w:color="auto"/>
              <w:bottom w:val="single" w:sz="4" w:space="0" w:color="auto"/>
              <w:right w:val="single" w:sz="4" w:space="0" w:color="auto"/>
            </w:tcBorders>
            <w:hideMark/>
          </w:tcPr>
          <w:p w14:paraId="3E617662"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Магистр</w:t>
            </w:r>
          </w:p>
        </w:tc>
      </w:tr>
      <w:tr w:rsidR="00EB2545" w14:paraId="035A2AE0" w14:textId="77777777" w:rsidTr="00EB2545">
        <w:tc>
          <w:tcPr>
            <w:tcW w:w="4821" w:type="dxa"/>
            <w:tcBorders>
              <w:top w:val="single" w:sz="4" w:space="0" w:color="auto"/>
              <w:left w:val="single" w:sz="4" w:space="0" w:color="auto"/>
              <w:bottom w:val="single" w:sz="4" w:space="0" w:color="auto"/>
              <w:right w:val="single" w:sz="4" w:space="0" w:color="auto"/>
            </w:tcBorders>
            <w:hideMark/>
          </w:tcPr>
          <w:p w14:paraId="04FB1600"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Форма обучения</w:t>
            </w:r>
          </w:p>
        </w:tc>
        <w:tc>
          <w:tcPr>
            <w:tcW w:w="4394" w:type="dxa"/>
            <w:tcBorders>
              <w:top w:val="single" w:sz="4" w:space="0" w:color="auto"/>
              <w:left w:val="single" w:sz="4" w:space="0" w:color="auto"/>
              <w:bottom w:val="single" w:sz="4" w:space="0" w:color="auto"/>
              <w:right w:val="single" w:sz="4" w:space="0" w:color="auto"/>
            </w:tcBorders>
            <w:hideMark/>
          </w:tcPr>
          <w:p w14:paraId="2F87AF3B"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Очная</w:t>
            </w:r>
          </w:p>
        </w:tc>
      </w:tr>
      <w:tr w:rsidR="00EB2545" w14:paraId="1BEB0C3B" w14:textId="77777777" w:rsidTr="00EB2545">
        <w:tc>
          <w:tcPr>
            <w:tcW w:w="4821" w:type="dxa"/>
            <w:tcBorders>
              <w:top w:val="single" w:sz="4" w:space="0" w:color="auto"/>
              <w:left w:val="single" w:sz="4" w:space="0" w:color="auto"/>
              <w:bottom w:val="single" w:sz="4" w:space="0" w:color="auto"/>
              <w:right w:val="single" w:sz="4" w:space="0" w:color="auto"/>
            </w:tcBorders>
            <w:hideMark/>
          </w:tcPr>
          <w:p w14:paraId="352B8EF2"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Код дисциплины</w:t>
            </w:r>
          </w:p>
        </w:tc>
        <w:tc>
          <w:tcPr>
            <w:tcW w:w="4394" w:type="dxa"/>
            <w:tcBorders>
              <w:top w:val="single" w:sz="4" w:space="0" w:color="auto"/>
              <w:left w:val="single" w:sz="4" w:space="0" w:color="auto"/>
              <w:bottom w:val="single" w:sz="4" w:space="0" w:color="auto"/>
              <w:right w:val="single" w:sz="4" w:space="0" w:color="auto"/>
            </w:tcBorders>
            <w:hideMark/>
          </w:tcPr>
          <w:p w14:paraId="63179CE6" w14:textId="77777777" w:rsidR="00EB2545" w:rsidRDefault="00EB2545" w:rsidP="000B7446">
            <w:pPr>
              <w:spacing w:line="240" w:lineRule="auto"/>
              <w:ind w:left="-142"/>
              <w:jc w:val="left"/>
              <w:rPr>
                <w:rFonts w:eastAsia="Calibri" w:cs="Times New Roman"/>
                <w:szCs w:val="28"/>
                <w:lang w:eastAsia="ru-RU"/>
              </w:rPr>
            </w:pPr>
            <w:r>
              <w:rPr>
                <w:rFonts w:eastAsia="Calibri" w:cs="Times New Roman"/>
                <w:szCs w:val="28"/>
                <w:lang w:eastAsia="ru-RU"/>
              </w:rPr>
              <w:t>Б.1.2.1.7</w:t>
            </w:r>
          </w:p>
        </w:tc>
      </w:tr>
    </w:tbl>
    <w:p w14:paraId="234103C2"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1039F887"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1B001EB9"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6EA76437"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26BC76FC"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272D75B1"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1608E078"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6D9814E9"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7E672D1F"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573AEF7A" w14:textId="77777777" w:rsidR="00EB2545" w:rsidRDefault="00EB2545" w:rsidP="000B7446">
      <w:pPr>
        <w:widowControl w:val="0"/>
        <w:spacing w:line="240" w:lineRule="auto"/>
        <w:ind w:left="-142"/>
        <w:jc w:val="center"/>
        <w:rPr>
          <w:rFonts w:eastAsia="Calibri" w:cs="Times New Roman"/>
          <w:b/>
          <w:bCs/>
          <w:szCs w:val="28"/>
          <w:shd w:val="clear" w:color="auto" w:fill="FFFFFF"/>
        </w:rPr>
      </w:pPr>
    </w:p>
    <w:p w14:paraId="0B0206D9" w14:textId="77777777" w:rsidR="00EB2545" w:rsidRDefault="00EB2545" w:rsidP="000B7446">
      <w:pPr>
        <w:widowControl w:val="0"/>
        <w:spacing w:line="240" w:lineRule="auto"/>
        <w:ind w:left="-142"/>
        <w:rPr>
          <w:rFonts w:eastAsia="Calibri" w:cs="Times New Roman"/>
          <w:b/>
          <w:bCs/>
          <w:szCs w:val="28"/>
          <w:shd w:val="clear" w:color="auto" w:fill="FFFFFF"/>
        </w:rPr>
      </w:pPr>
    </w:p>
    <w:p w14:paraId="67CD590B" w14:textId="77777777" w:rsidR="00EB2545" w:rsidRDefault="00EB2545" w:rsidP="000B7446">
      <w:pPr>
        <w:widowControl w:val="0"/>
        <w:spacing w:line="240" w:lineRule="auto"/>
        <w:ind w:left="-142"/>
        <w:rPr>
          <w:rFonts w:eastAsia="Calibri" w:cs="Times New Roman"/>
          <w:b/>
          <w:bCs/>
          <w:szCs w:val="28"/>
          <w:shd w:val="clear" w:color="auto" w:fill="FFFFFF"/>
        </w:rPr>
      </w:pPr>
    </w:p>
    <w:p w14:paraId="4BDDED43" w14:textId="77777777" w:rsidR="00EB2545" w:rsidRDefault="00EB2545" w:rsidP="000B7446">
      <w:pPr>
        <w:widowControl w:val="0"/>
        <w:spacing w:line="240" w:lineRule="auto"/>
        <w:ind w:left="-142"/>
        <w:rPr>
          <w:rFonts w:eastAsia="Calibri" w:cs="Times New Roman"/>
          <w:b/>
          <w:bCs/>
          <w:szCs w:val="28"/>
          <w:shd w:val="clear" w:color="auto" w:fill="FFFFFF"/>
        </w:rPr>
      </w:pPr>
    </w:p>
    <w:p w14:paraId="1BE3FD42" w14:textId="77777777" w:rsidR="00EB2545" w:rsidRDefault="00EB2545" w:rsidP="000B7446">
      <w:pPr>
        <w:widowControl w:val="0"/>
        <w:spacing w:line="240" w:lineRule="auto"/>
        <w:ind w:left="-142"/>
        <w:rPr>
          <w:rFonts w:eastAsia="Calibri" w:cs="Times New Roman"/>
          <w:b/>
          <w:bCs/>
          <w:szCs w:val="28"/>
          <w:shd w:val="clear" w:color="auto" w:fill="FFFFFF"/>
        </w:rPr>
      </w:pPr>
    </w:p>
    <w:p w14:paraId="14777F42" w14:textId="77777777" w:rsidR="00EB2545" w:rsidRDefault="00EB2545" w:rsidP="000B7446">
      <w:pPr>
        <w:widowControl w:val="0"/>
        <w:spacing w:line="240" w:lineRule="auto"/>
        <w:ind w:left="-142"/>
        <w:rPr>
          <w:rFonts w:eastAsia="Calibri" w:cs="Times New Roman"/>
          <w:b/>
          <w:bCs/>
          <w:szCs w:val="28"/>
          <w:shd w:val="clear" w:color="auto" w:fill="FFFFFF"/>
        </w:rPr>
      </w:pPr>
    </w:p>
    <w:p w14:paraId="4759B5E2" w14:textId="66865094" w:rsidR="00EB2545" w:rsidRDefault="00EB2545" w:rsidP="00B84623">
      <w:pPr>
        <w:spacing w:line="240" w:lineRule="auto"/>
        <w:jc w:val="center"/>
        <w:rPr>
          <w:rFonts w:eastAsia="Times New Roman" w:cs="Times New Roman"/>
          <w:szCs w:val="28"/>
        </w:rPr>
      </w:pPr>
      <w:r>
        <w:rPr>
          <w:rFonts w:eastAsia="Times New Roman" w:cs="Times New Roman"/>
          <w:szCs w:val="28"/>
        </w:rPr>
        <w:t xml:space="preserve">Грозный </w:t>
      </w:r>
      <w:r w:rsidR="00777ABF">
        <w:rPr>
          <w:rFonts w:eastAsia="Times New Roman" w:cs="Times New Roman"/>
          <w:szCs w:val="28"/>
        </w:rPr>
        <w:t>2025</w:t>
      </w:r>
    </w:p>
    <w:p w14:paraId="57A36DB3" w14:textId="77777777" w:rsidR="00EB2545" w:rsidRDefault="00EB2545" w:rsidP="000B7446">
      <w:pPr>
        <w:spacing w:line="240" w:lineRule="auto"/>
        <w:ind w:left="-142" w:firstLine="720"/>
        <w:jc w:val="center"/>
        <w:rPr>
          <w:rFonts w:eastAsia="Times New Roman" w:cs="Times New Roman"/>
          <w:b/>
          <w:sz w:val="24"/>
          <w:szCs w:val="24"/>
        </w:rPr>
      </w:pPr>
      <w:r>
        <w:rPr>
          <w:rFonts w:eastAsia="Times New Roman" w:cs="Times New Roman"/>
          <w:sz w:val="24"/>
          <w:szCs w:val="24"/>
        </w:rPr>
        <w:br w:type="column"/>
      </w:r>
      <w:bookmarkStart w:id="1" w:name="_Toc519197133"/>
      <w:r>
        <w:rPr>
          <w:b/>
        </w:rPr>
        <w:lastRenderedPageBreak/>
        <w:t>Содержание</w:t>
      </w:r>
    </w:p>
    <w:sdt>
      <w:sdtPr>
        <w:rPr>
          <w:rFonts w:ascii="Times New Roman" w:eastAsiaTheme="minorHAnsi" w:hAnsi="Times New Roman" w:cstheme="minorBidi"/>
          <w:color w:val="auto"/>
          <w:sz w:val="28"/>
          <w:szCs w:val="22"/>
          <w:lang w:eastAsia="en-US"/>
        </w:rPr>
        <w:id w:val="1003555510"/>
        <w:docPartObj>
          <w:docPartGallery w:val="Table of Contents"/>
          <w:docPartUnique/>
        </w:docPartObj>
      </w:sdtPr>
      <w:sdtEndPr/>
      <w:sdtContent>
        <w:p w14:paraId="33B45A9F" w14:textId="77777777" w:rsidR="00EB2545" w:rsidRDefault="00EB2545" w:rsidP="000B7446">
          <w:pPr>
            <w:pStyle w:val="a8"/>
            <w:spacing w:before="0"/>
            <w:ind w:left="-142"/>
          </w:pPr>
        </w:p>
        <w:p w14:paraId="29056380" w14:textId="77777777" w:rsidR="00EB2545" w:rsidRDefault="00EB2545" w:rsidP="000B7446">
          <w:pPr>
            <w:pStyle w:val="11"/>
            <w:tabs>
              <w:tab w:val="right" w:leader="dot" w:pos="9345"/>
            </w:tabs>
            <w:spacing w:line="240" w:lineRule="auto"/>
            <w:ind w:left="-142"/>
            <w:rPr>
              <w:noProof/>
              <w:sz w:val="24"/>
              <w:szCs w:val="20"/>
            </w:rPr>
          </w:pPr>
          <w:r>
            <w:fldChar w:fldCharType="begin"/>
          </w:r>
          <w:r>
            <w:instrText xml:space="preserve"> TOC \o "1-3" \h \z \u </w:instrText>
          </w:r>
          <w:r>
            <w:fldChar w:fldCharType="separate"/>
          </w:r>
          <w:hyperlink r:id="rId8" w:anchor="_Toc125807015" w:history="1">
            <w:r>
              <w:rPr>
                <w:rStyle w:val="a3"/>
                <w:rFonts w:eastAsia="Times New Roman"/>
                <w:noProof/>
                <w:sz w:val="24"/>
                <w:szCs w:val="20"/>
              </w:rPr>
              <w:t>1. Цели и задачи освоения дисциплины</w:t>
            </w:r>
            <w:r>
              <w:rPr>
                <w:rStyle w:val="a3"/>
                <w:noProof/>
                <w:webHidden/>
                <w:sz w:val="24"/>
                <w:szCs w:val="20"/>
              </w:rPr>
              <w:tab/>
            </w:r>
            <w:r>
              <w:rPr>
                <w:rStyle w:val="a3"/>
                <w:noProof/>
              </w:rPr>
              <w:fldChar w:fldCharType="begin"/>
            </w:r>
            <w:r>
              <w:rPr>
                <w:rStyle w:val="a3"/>
                <w:noProof/>
                <w:webHidden/>
                <w:sz w:val="24"/>
                <w:szCs w:val="20"/>
              </w:rPr>
              <w:instrText xml:space="preserve"> PAGEREF _Toc125807015 \h </w:instrText>
            </w:r>
            <w:r>
              <w:rPr>
                <w:rStyle w:val="a3"/>
                <w:noProof/>
              </w:rPr>
            </w:r>
            <w:r>
              <w:rPr>
                <w:rStyle w:val="a3"/>
                <w:noProof/>
              </w:rPr>
              <w:fldChar w:fldCharType="separate"/>
            </w:r>
            <w:r w:rsidR="00B84623">
              <w:rPr>
                <w:rStyle w:val="a3"/>
                <w:noProof/>
                <w:webHidden/>
                <w:sz w:val="24"/>
                <w:szCs w:val="20"/>
              </w:rPr>
              <w:t>3</w:t>
            </w:r>
            <w:r>
              <w:rPr>
                <w:rStyle w:val="a3"/>
                <w:noProof/>
              </w:rPr>
              <w:fldChar w:fldCharType="end"/>
            </w:r>
          </w:hyperlink>
        </w:p>
        <w:p w14:paraId="4EC6E1E4" w14:textId="77777777" w:rsidR="00EB2545" w:rsidRDefault="00AB0B6B" w:rsidP="000B7446">
          <w:pPr>
            <w:pStyle w:val="11"/>
            <w:tabs>
              <w:tab w:val="right" w:leader="dot" w:pos="9345"/>
            </w:tabs>
            <w:spacing w:line="240" w:lineRule="auto"/>
            <w:ind w:left="-142"/>
            <w:rPr>
              <w:noProof/>
              <w:sz w:val="24"/>
              <w:szCs w:val="20"/>
            </w:rPr>
          </w:pPr>
          <w:hyperlink r:id="rId9" w:anchor="_Toc125807016" w:history="1">
            <w:r w:rsidR="00EB2545">
              <w:rPr>
                <w:rStyle w:val="a3"/>
                <w:rFonts w:eastAsia="Times New Roman"/>
                <w:noProof/>
                <w:sz w:val="24"/>
                <w:szCs w:val="20"/>
              </w:rPr>
              <w:t>2. Перечень планируемых результатов обучения по дисциплине, соотнесенных с планируемыми результатами освоения образовательной программы</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_Toc125807016 \h </w:instrText>
            </w:r>
            <w:r w:rsidR="00EB2545">
              <w:rPr>
                <w:rStyle w:val="a3"/>
                <w:noProof/>
              </w:rPr>
            </w:r>
            <w:r w:rsidR="00EB2545">
              <w:rPr>
                <w:rStyle w:val="a3"/>
                <w:noProof/>
              </w:rPr>
              <w:fldChar w:fldCharType="separate"/>
            </w:r>
            <w:r w:rsidR="00B84623">
              <w:rPr>
                <w:rStyle w:val="a3"/>
                <w:noProof/>
                <w:webHidden/>
                <w:sz w:val="24"/>
                <w:szCs w:val="20"/>
              </w:rPr>
              <w:t>3</w:t>
            </w:r>
            <w:r w:rsidR="00EB2545">
              <w:rPr>
                <w:rStyle w:val="a3"/>
                <w:noProof/>
              </w:rPr>
              <w:fldChar w:fldCharType="end"/>
            </w:r>
          </w:hyperlink>
        </w:p>
        <w:p w14:paraId="3ED4D11A" w14:textId="77777777" w:rsidR="00EB2545" w:rsidRDefault="00AB0B6B" w:rsidP="000B7446">
          <w:pPr>
            <w:pStyle w:val="11"/>
            <w:tabs>
              <w:tab w:val="right" w:leader="dot" w:pos="9345"/>
            </w:tabs>
            <w:spacing w:line="240" w:lineRule="auto"/>
            <w:ind w:left="-142"/>
            <w:rPr>
              <w:noProof/>
              <w:sz w:val="24"/>
              <w:szCs w:val="20"/>
            </w:rPr>
          </w:pPr>
          <w:hyperlink r:id="rId10" w:anchor="_Toc125807017" w:history="1">
            <w:r w:rsidR="00EB2545">
              <w:rPr>
                <w:rStyle w:val="a3"/>
                <w:rFonts w:eastAsia="Times New Roman" w:cs="Times New Roman"/>
                <w:noProof/>
                <w:sz w:val="24"/>
                <w:szCs w:val="20"/>
              </w:rPr>
              <w:t>3. Место дисциплины в структуре ОПОП</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_Toc125807017 \h </w:instrText>
            </w:r>
            <w:r w:rsidR="00EB2545">
              <w:rPr>
                <w:rStyle w:val="a3"/>
                <w:noProof/>
              </w:rPr>
            </w:r>
            <w:r w:rsidR="00EB2545">
              <w:rPr>
                <w:rStyle w:val="a3"/>
                <w:noProof/>
              </w:rPr>
              <w:fldChar w:fldCharType="separate"/>
            </w:r>
            <w:r w:rsidR="00B84623">
              <w:rPr>
                <w:rStyle w:val="a3"/>
                <w:noProof/>
                <w:webHidden/>
                <w:sz w:val="24"/>
                <w:szCs w:val="20"/>
              </w:rPr>
              <w:t>6</w:t>
            </w:r>
            <w:r w:rsidR="00EB2545">
              <w:rPr>
                <w:rStyle w:val="a3"/>
                <w:noProof/>
              </w:rPr>
              <w:fldChar w:fldCharType="end"/>
            </w:r>
          </w:hyperlink>
        </w:p>
        <w:p w14:paraId="0566B428" w14:textId="77777777" w:rsidR="00EB2545" w:rsidRDefault="00AB0B6B" w:rsidP="000B7446">
          <w:pPr>
            <w:pStyle w:val="11"/>
            <w:tabs>
              <w:tab w:val="right" w:leader="dot" w:pos="9345"/>
            </w:tabs>
            <w:spacing w:line="240" w:lineRule="auto"/>
            <w:ind w:left="-142"/>
            <w:rPr>
              <w:noProof/>
              <w:sz w:val="24"/>
              <w:szCs w:val="20"/>
            </w:rPr>
          </w:pPr>
          <w:hyperlink r:id="rId11" w:anchor="_Toc125807018" w:history="1">
            <w:r w:rsidR="00EB2545">
              <w:rPr>
                <w:rStyle w:val="a3"/>
                <w:rFonts w:eastAsia="Times New Roman" w:cs="Times New Roman"/>
                <w:noProof/>
                <w:sz w:val="24"/>
                <w:szCs w:val="20"/>
              </w:rPr>
              <w:t>4. Содержание дисциплины, структурированное по темам с указанием отведенного на них количества академических часов и видов учебных занятий</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_Toc125807018 \h </w:instrText>
            </w:r>
            <w:r w:rsidR="00EB2545">
              <w:rPr>
                <w:rStyle w:val="a3"/>
                <w:noProof/>
              </w:rPr>
            </w:r>
            <w:r w:rsidR="00EB2545">
              <w:rPr>
                <w:rStyle w:val="a3"/>
                <w:noProof/>
              </w:rPr>
              <w:fldChar w:fldCharType="separate"/>
            </w:r>
            <w:r w:rsidR="00B84623">
              <w:rPr>
                <w:rStyle w:val="a3"/>
                <w:noProof/>
                <w:webHidden/>
                <w:sz w:val="24"/>
                <w:szCs w:val="20"/>
              </w:rPr>
              <w:t>6</w:t>
            </w:r>
            <w:r w:rsidR="00EB2545">
              <w:rPr>
                <w:rStyle w:val="a3"/>
                <w:noProof/>
              </w:rPr>
              <w:fldChar w:fldCharType="end"/>
            </w:r>
          </w:hyperlink>
        </w:p>
        <w:p w14:paraId="501A109D" w14:textId="77777777" w:rsidR="00EB2545" w:rsidRDefault="00AB0B6B" w:rsidP="000B7446">
          <w:pPr>
            <w:pStyle w:val="11"/>
            <w:tabs>
              <w:tab w:val="right" w:leader="dot" w:pos="9345"/>
            </w:tabs>
            <w:spacing w:line="240" w:lineRule="auto"/>
            <w:ind w:left="-142"/>
            <w:rPr>
              <w:noProof/>
              <w:sz w:val="24"/>
              <w:szCs w:val="20"/>
            </w:rPr>
          </w:pPr>
          <w:hyperlink r:id="rId12" w:anchor="_Toc125807019" w:history="1">
            <w:r w:rsidR="00EB2545">
              <w:rPr>
                <w:rStyle w:val="a3"/>
                <w:rFonts w:eastAsia="Times New Roman" w:cs="Times New Roman"/>
                <w:noProof/>
                <w:sz w:val="24"/>
                <w:szCs w:val="20"/>
              </w:rPr>
              <w:t>5. Перечень учебно-</w:t>
            </w:r>
            <w:r w:rsidR="00EB2545" w:rsidRPr="00B84623">
              <w:rPr>
                <w:rStyle w:val="a3"/>
                <w:rFonts w:eastAsia="Times New Roman" w:cs="Times New Roman"/>
                <w:noProof/>
                <w:color w:val="0D0D0D" w:themeColor="text1" w:themeTint="F2"/>
                <w:sz w:val="24"/>
                <w:szCs w:val="20"/>
              </w:rPr>
              <w:t>методического</w:t>
            </w:r>
            <w:r w:rsidR="00EB2545">
              <w:rPr>
                <w:rStyle w:val="a3"/>
                <w:rFonts w:eastAsia="Times New Roman" w:cs="Times New Roman"/>
                <w:noProof/>
                <w:sz w:val="24"/>
                <w:szCs w:val="20"/>
              </w:rPr>
              <w:t xml:space="preserve"> обеспечения для самостоятельной работы обучающихся по дисциплине</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_Toc125807019 \h </w:instrText>
            </w:r>
            <w:r w:rsidR="00EB2545">
              <w:rPr>
                <w:rStyle w:val="a3"/>
                <w:noProof/>
              </w:rPr>
            </w:r>
            <w:r w:rsidR="00EB2545">
              <w:rPr>
                <w:rStyle w:val="a3"/>
                <w:noProof/>
              </w:rPr>
              <w:fldChar w:fldCharType="separate"/>
            </w:r>
            <w:r w:rsidR="00B84623">
              <w:rPr>
                <w:rStyle w:val="a3"/>
                <w:noProof/>
                <w:webHidden/>
                <w:sz w:val="24"/>
                <w:szCs w:val="20"/>
              </w:rPr>
              <w:t>10</w:t>
            </w:r>
            <w:r w:rsidR="00EB2545">
              <w:rPr>
                <w:rStyle w:val="a3"/>
                <w:noProof/>
              </w:rPr>
              <w:fldChar w:fldCharType="end"/>
            </w:r>
          </w:hyperlink>
        </w:p>
        <w:p w14:paraId="12FC25B7" w14:textId="77777777" w:rsidR="00EB2545" w:rsidRDefault="00AB0B6B" w:rsidP="000B7446">
          <w:pPr>
            <w:pStyle w:val="11"/>
            <w:tabs>
              <w:tab w:val="right" w:leader="dot" w:pos="9345"/>
            </w:tabs>
            <w:spacing w:line="240" w:lineRule="auto"/>
            <w:ind w:left="-142"/>
            <w:rPr>
              <w:noProof/>
              <w:sz w:val="24"/>
              <w:szCs w:val="20"/>
            </w:rPr>
          </w:pPr>
          <w:hyperlink r:id="rId13" w:anchor="_Toc125807020" w:history="1">
            <w:r w:rsidR="00EB2545">
              <w:rPr>
                <w:rStyle w:val="a3"/>
                <w:noProof/>
                <w:sz w:val="24"/>
                <w:szCs w:val="20"/>
              </w:rPr>
              <w:t>6. Фонд оценочных средств для текущего контроля успеваемости и проведения промежуточной аттестации обучающихся по дисциплине</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_Toc125807020 \h </w:instrText>
            </w:r>
            <w:r w:rsidR="00EB2545">
              <w:rPr>
                <w:rStyle w:val="a3"/>
                <w:noProof/>
              </w:rPr>
            </w:r>
            <w:r w:rsidR="00EB2545">
              <w:rPr>
                <w:rStyle w:val="a3"/>
                <w:noProof/>
              </w:rPr>
              <w:fldChar w:fldCharType="separate"/>
            </w:r>
            <w:r w:rsidR="00B84623">
              <w:rPr>
                <w:rStyle w:val="a3"/>
                <w:noProof/>
                <w:webHidden/>
                <w:sz w:val="24"/>
                <w:szCs w:val="20"/>
              </w:rPr>
              <w:t>11</w:t>
            </w:r>
            <w:r w:rsidR="00EB2545">
              <w:rPr>
                <w:rStyle w:val="a3"/>
                <w:noProof/>
              </w:rPr>
              <w:fldChar w:fldCharType="end"/>
            </w:r>
          </w:hyperlink>
        </w:p>
        <w:p w14:paraId="6E3F8650" w14:textId="77777777" w:rsidR="00EB2545" w:rsidRDefault="00AB0B6B" w:rsidP="000B7446">
          <w:pPr>
            <w:pStyle w:val="11"/>
            <w:tabs>
              <w:tab w:val="right" w:leader="dot" w:pos="9345"/>
            </w:tabs>
            <w:spacing w:line="240" w:lineRule="auto"/>
            <w:ind w:left="-142"/>
            <w:rPr>
              <w:noProof/>
              <w:sz w:val="24"/>
              <w:szCs w:val="20"/>
            </w:rPr>
          </w:pPr>
          <w:hyperlink r:id="rId14" w:anchor="_Toc125807021" w:history="1">
            <w:r w:rsidR="00EB2545">
              <w:rPr>
                <w:rStyle w:val="a3"/>
                <w:rFonts w:eastAsia="Times New Roman" w:cs="Times New Roman"/>
                <w:noProof/>
                <w:sz w:val="24"/>
                <w:szCs w:val="20"/>
              </w:rPr>
              <w:t>7. Перечень учебной литературы, необходимой для освоения дисциплины</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_Toc125807021 \h </w:instrText>
            </w:r>
            <w:r w:rsidR="00EB2545">
              <w:rPr>
                <w:rStyle w:val="a3"/>
                <w:noProof/>
              </w:rPr>
            </w:r>
            <w:r w:rsidR="00EB2545">
              <w:rPr>
                <w:rStyle w:val="a3"/>
                <w:noProof/>
              </w:rPr>
              <w:fldChar w:fldCharType="separate"/>
            </w:r>
            <w:r w:rsidR="00B84623">
              <w:rPr>
                <w:rStyle w:val="a3"/>
                <w:noProof/>
                <w:webHidden/>
                <w:sz w:val="24"/>
                <w:szCs w:val="20"/>
              </w:rPr>
              <w:t>25</w:t>
            </w:r>
            <w:r w:rsidR="00EB2545">
              <w:rPr>
                <w:rStyle w:val="a3"/>
                <w:noProof/>
              </w:rPr>
              <w:fldChar w:fldCharType="end"/>
            </w:r>
          </w:hyperlink>
        </w:p>
        <w:p w14:paraId="1610AB0B" w14:textId="77777777" w:rsidR="00EB2545" w:rsidRDefault="00AB0B6B" w:rsidP="000B7446">
          <w:pPr>
            <w:pStyle w:val="11"/>
            <w:tabs>
              <w:tab w:val="right" w:leader="dot" w:pos="9345"/>
            </w:tabs>
            <w:spacing w:line="240" w:lineRule="auto"/>
            <w:ind w:left="-142"/>
            <w:rPr>
              <w:noProof/>
              <w:sz w:val="24"/>
              <w:szCs w:val="20"/>
            </w:rPr>
          </w:pPr>
          <w:hyperlink r:id="rId15" w:anchor="_Toc125807022" w:history="1">
            <w:r w:rsidR="00EB2545">
              <w:rPr>
                <w:rStyle w:val="a3"/>
                <w:rFonts w:eastAsia="Times New Roman" w:cs="Times New Roman"/>
                <w:noProof/>
                <w:sz w:val="24"/>
                <w:szCs w:val="20"/>
              </w:rPr>
              <w:t>8. Перечень ресурсов информационно-телекоммуникационной сети "Интернет", необходимых для освоения дисциплины</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_Toc125807022 \h </w:instrText>
            </w:r>
            <w:r w:rsidR="00EB2545">
              <w:rPr>
                <w:rStyle w:val="a3"/>
                <w:noProof/>
              </w:rPr>
            </w:r>
            <w:r w:rsidR="00EB2545">
              <w:rPr>
                <w:rStyle w:val="a3"/>
                <w:noProof/>
              </w:rPr>
              <w:fldChar w:fldCharType="separate"/>
            </w:r>
            <w:r w:rsidR="00B84623">
              <w:rPr>
                <w:rStyle w:val="a3"/>
                <w:noProof/>
                <w:webHidden/>
                <w:sz w:val="24"/>
                <w:szCs w:val="20"/>
              </w:rPr>
              <w:t>26</w:t>
            </w:r>
            <w:r w:rsidR="00EB2545">
              <w:rPr>
                <w:rStyle w:val="a3"/>
                <w:noProof/>
              </w:rPr>
              <w:fldChar w:fldCharType="end"/>
            </w:r>
          </w:hyperlink>
        </w:p>
        <w:p w14:paraId="187E81C4" w14:textId="77777777" w:rsidR="00EB2545" w:rsidRDefault="00AB0B6B" w:rsidP="000B7446">
          <w:pPr>
            <w:pStyle w:val="11"/>
            <w:tabs>
              <w:tab w:val="right" w:leader="dot" w:pos="9345"/>
            </w:tabs>
            <w:spacing w:line="240" w:lineRule="auto"/>
            <w:ind w:left="-142"/>
            <w:rPr>
              <w:noProof/>
              <w:sz w:val="24"/>
              <w:szCs w:val="20"/>
            </w:rPr>
          </w:pPr>
          <w:hyperlink r:id="rId16" w:anchor="_Toc125807023" w:history="1">
            <w:r w:rsidR="00EB2545">
              <w:rPr>
                <w:rStyle w:val="a3"/>
                <w:rFonts w:eastAsia="Times New Roman" w:cs="Times New Roman"/>
                <w:noProof/>
                <w:sz w:val="24"/>
                <w:szCs w:val="20"/>
              </w:rPr>
              <w:t>9. Методические указания для обучающихся по освоению дисциплины</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_Toc125807023 \h </w:instrText>
            </w:r>
            <w:r w:rsidR="00EB2545">
              <w:rPr>
                <w:rStyle w:val="a3"/>
                <w:noProof/>
              </w:rPr>
            </w:r>
            <w:r w:rsidR="00EB2545">
              <w:rPr>
                <w:rStyle w:val="a3"/>
                <w:noProof/>
              </w:rPr>
              <w:fldChar w:fldCharType="separate"/>
            </w:r>
            <w:r w:rsidR="00B84623">
              <w:rPr>
                <w:rStyle w:val="a3"/>
                <w:noProof/>
                <w:webHidden/>
                <w:sz w:val="24"/>
                <w:szCs w:val="20"/>
              </w:rPr>
              <w:t>27</w:t>
            </w:r>
            <w:r w:rsidR="00EB2545">
              <w:rPr>
                <w:rStyle w:val="a3"/>
                <w:noProof/>
              </w:rPr>
              <w:fldChar w:fldCharType="end"/>
            </w:r>
          </w:hyperlink>
        </w:p>
        <w:p w14:paraId="4844FB98" w14:textId="77777777" w:rsidR="00EB2545" w:rsidRDefault="00AB0B6B" w:rsidP="000B7446">
          <w:pPr>
            <w:pStyle w:val="11"/>
            <w:tabs>
              <w:tab w:val="right" w:leader="dot" w:pos="9345"/>
            </w:tabs>
            <w:spacing w:line="240" w:lineRule="auto"/>
            <w:ind w:left="-142"/>
            <w:rPr>
              <w:noProof/>
              <w:sz w:val="24"/>
              <w:szCs w:val="20"/>
            </w:rPr>
          </w:pPr>
          <w:hyperlink r:id="rId17" w:anchor="_Toc125807024" w:history="1">
            <w:r w:rsidR="00EB2545">
              <w:rPr>
                <w:rStyle w:val="a3"/>
                <w:rFonts w:eastAsia="Times New Roman" w:cs="Times New Roman"/>
                <w:noProof/>
                <w:sz w:val="24"/>
                <w:szCs w:val="20"/>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_Toc125807024 \h </w:instrText>
            </w:r>
            <w:r w:rsidR="00EB2545">
              <w:rPr>
                <w:rStyle w:val="a3"/>
                <w:noProof/>
              </w:rPr>
            </w:r>
            <w:r w:rsidR="00EB2545">
              <w:rPr>
                <w:rStyle w:val="a3"/>
                <w:noProof/>
              </w:rPr>
              <w:fldChar w:fldCharType="separate"/>
            </w:r>
            <w:r w:rsidR="00B84623">
              <w:rPr>
                <w:rStyle w:val="a3"/>
                <w:noProof/>
                <w:webHidden/>
                <w:sz w:val="24"/>
                <w:szCs w:val="20"/>
              </w:rPr>
              <w:t>31</w:t>
            </w:r>
            <w:r w:rsidR="00EB2545">
              <w:rPr>
                <w:rStyle w:val="a3"/>
                <w:noProof/>
              </w:rPr>
              <w:fldChar w:fldCharType="end"/>
            </w:r>
          </w:hyperlink>
        </w:p>
        <w:p w14:paraId="1974C353" w14:textId="77777777" w:rsidR="00EB2545" w:rsidRDefault="00AB0B6B" w:rsidP="000B7446">
          <w:pPr>
            <w:pStyle w:val="11"/>
            <w:tabs>
              <w:tab w:val="right" w:leader="dot" w:pos="9345"/>
            </w:tabs>
            <w:spacing w:line="240" w:lineRule="auto"/>
            <w:ind w:left="-142"/>
            <w:rPr>
              <w:noProof/>
              <w:sz w:val="24"/>
              <w:szCs w:val="20"/>
            </w:rPr>
          </w:pPr>
          <w:hyperlink r:id="rId18" w:anchor="_Toc125807025" w:history="1">
            <w:r w:rsidR="00EB2545">
              <w:rPr>
                <w:rStyle w:val="a3"/>
                <w:rFonts w:eastAsia="Times New Roman" w:cs="Times New Roman"/>
                <w:noProof/>
                <w:sz w:val="24"/>
                <w:szCs w:val="20"/>
              </w:rPr>
              <w:t>11. Материально-техническая база, необходимая для осуществления образовательного процесса по дисциплине</w:t>
            </w:r>
            <w:r w:rsidR="00EB2545">
              <w:rPr>
                <w:rStyle w:val="a3"/>
                <w:noProof/>
                <w:webHidden/>
                <w:sz w:val="24"/>
                <w:szCs w:val="20"/>
              </w:rPr>
              <w:tab/>
            </w:r>
            <w:r w:rsidR="00EB2545">
              <w:rPr>
                <w:rStyle w:val="a3"/>
                <w:noProof/>
              </w:rPr>
              <w:fldChar w:fldCharType="begin"/>
            </w:r>
            <w:r w:rsidR="00EB2545">
              <w:rPr>
                <w:rStyle w:val="a3"/>
                <w:noProof/>
                <w:webHidden/>
                <w:sz w:val="24"/>
                <w:szCs w:val="20"/>
              </w:rPr>
              <w:instrText xml:space="preserve"> PAGEREF _Toc125807025 \h </w:instrText>
            </w:r>
            <w:r w:rsidR="00EB2545">
              <w:rPr>
                <w:rStyle w:val="a3"/>
                <w:noProof/>
              </w:rPr>
            </w:r>
            <w:r w:rsidR="00EB2545">
              <w:rPr>
                <w:rStyle w:val="a3"/>
                <w:noProof/>
              </w:rPr>
              <w:fldChar w:fldCharType="separate"/>
            </w:r>
            <w:r w:rsidR="00B84623">
              <w:rPr>
                <w:rStyle w:val="a3"/>
                <w:noProof/>
                <w:webHidden/>
                <w:sz w:val="24"/>
                <w:szCs w:val="20"/>
              </w:rPr>
              <w:t>32</w:t>
            </w:r>
            <w:r w:rsidR="00EB2545">
              <w:rPr>
                <w:rStyle w:val="a3"/>
                <w:noProof/>
              </w:rPr>
              <w:fldChar w:fldCharType="end"/>
            </w:r>
          </w:hyperlink>
        </w:p>
        <w:p w14:paraId="2F75F71C" w14:textId="77777777" w:rsidR="00EB2545" w:rsidRDefault="00EB2545" w:rsidP="000B7446">
          <w:pPr>
            <w:ind w:left="-142"/>
          </w:pPr>
          <w:r>
            <w:fldChar w:fldCharType="end"/>
          </w:r>
        </w:p>
      </w:sdtContent>
    </w:sdt>
    <w:p w14:paraId="5B95AA3D" w14:textId="77777777" w:rsidR="00EB2545" w:rsidRDefault="00EB2545" w:rsidP="000B7446">
      <w:pPr>
        <w:spacing w:after="160" w:line="256" w:lineRule="auto"/>
        <w:ind w:left="-142"/>
        <w:jc w:val="left"/>
        <w:rPr>
          <w:rFonts w:eastAsia="Times New Roman" w:cs="Times New Roman"/>
          <w:b/>
          <w:sz w:val="24"/>
          <w:szCs w:val="24"/>
        </w:rPr>
      </w:pPr>
      <w:r>
        <w:rPr>
          <w:rFonts w:eastAsia="Times New Roman" w:cs="Times New Roman"/>
          <w:b/>
          <w:sz w:val="24"/>
          <w:szCs w:val="24"/>
        </w:rPr>
        <w:br w:type="page"/>
      </w:r>
    </w:p>
    <w:p w14:paraId="17B0C16D" w14:textId="77777777" w:rsidR="00EB2545" w:rsidRPr="005533D3" w:rsidRDefault="00EB2545" w:rsidP="000B7446">
      <w:pPr>
        <w:pStyle w:val="1"/>
        <w:ind w:left="-142"/>
        <w:rPr>
          <w:rFonts w:eastAsia="Times New Roman"/>
          <w:color w:val="0D0D0D" w:themeColor="text1" w:themeTint="F2"/>
          <w:lang w:val="ru-RU"/>
        </w:rPr>
      </w:pPr>
      <w:bookmarkStart w:id="2" w:name="_Toc125807015"/>
      <w:r w:rsidRPr="005533D3">
        <w:rPr>
          <w:rFonts w:eastAsia="Times New Roman"/>
          <w:color w:val="0D0D0D" w:themeColor="text1" w:themeTint="F2"/>
          <w:lang w:val="ru-RU"/>
        </w:rPr>
        <w:lastRenderedPageBreak/>
        <w:t>1. Цели и задачи освоения дисциплины</w:t>
      </w:r>
      <w:bookmarkEnd w:id="1"/>
      <w:bookmarkEnd w:id="2"/>
    </w:p>
    <w:p w14:paraId="72F92F36" w14:textId="77777777" w:rsidR="00EB2545" w:rsidRPr="005533D3" w:rsidRDefault="00EB2545" w:rsidP="00107043">
      <w:pPr>
        <w:widowControl w:val="0"/>
        <w:spacing w:line="240" w:lineRule="auto"/>
        <w:ind w:left="-142" w:firstLine="502"/>
        <w:jc w:val="center"/>
        <w:rPr>
          <w:rFonts w:eastAsia="Calibri" w:cs="Times New Roman"/>
          <w:b/>
          <w:bCs/>
          <w:color w:val="0D0D0D" w:themeColor="text1" w:themeTint="F2"/>
          <w:sz w:val="24"/>
          <w:szCs w:val="24"/>
          <w:shd w:val="clear" w:color="auto" w:fill="FFFFFF"/>
        </w:rPr>
      </w:pPr>
      <w:r w:rsidRPr="005533D3">
        <w:rPr>
          <w:rFonts w:eastAsia="Times New Roman" w:cs="Times New Roman"/>
          <w:b/>
          <w:color w:val="0D0D0D" w:themeColor="text1" w:themeTint="F2"/>
          <w:sz w:val="24"/>
          <w:szCs w:val="24"/>
          <w:u w:val="single"/>
        </w:rPr>
        <w:t xml:space="preserve">Целью </w:t>
      </w:r>
      <w:r w:rsidRPr="005533D3">
        <w:rPr>
          <w:rFonts w:eastAsia="Times New Roman" w:cs="Times New Roman"/>
          <w:color w:val="0D0D0D" w:themeColor="text1" w:themeTint="F2"/>
          <w:sz w:val="24"/>
          <w:szCs w:val="24"/>
        </w:rPr>
        <w:t>освоения дисциплины «</w:t>
      </w:r>
      <w:r w:rsidR="000B7446" w:rsidRPr="005533D3">
        <w:rPr>
          <w:rFonts w:eastAsia="Calibri" w:cs="Times New Roman"/>
          <w:b/>
          <w:bCs/>
          <w:color w:val="0D0D0D" w:themeColor="text1" w:themeTint="F2"/>
          <w:sz w:val="24"/>
          <w:szCs w:val="24"/>
          <w:shd w:val="clear" w:color="auto" w:fill="FFFFFF"/>
        </w:rPr>
        <w:t xml:space="preserve">«Современная концепции финансов и </w:t>
      </w:r>
      <w:proofErr w:type="gramStart"/>
      <w:r w:rsidR="000B7446" w:rsidRPr="005533D3">
        <w:rPr>
          <w:rFonts w:eastAsia="Calibri" w:cs="Times New Roman"/>
          <w:b/>
          <w:bCs/>
          <w:color w:val="0D0D0D" w:themeColor="text1" w:themeTint="F2"/>
          <w:sz w:val="24"/>
          <w:szCs w:val="24"/>
          <w:shd w:val="clear" w:color="auto" w:fill="FFFFFF"/>
        </w:rPr>
        <w:t>кредита »</w:t>
      </w:r>
      <w:proofErr w:type="gramEnd"/>
      <w:r w:rsidR="005533D3">
        <w:rPr>
          <w:rFonts w:eastAsia="Calibri" w:cs="Times New Roman"/>
          <w:b/>
          <w:bCs/>
          <w:color w:val="0D0D0D" w:themeColor="text1" w:themeTint="F2"/>
          <w:sz w:val="24"/>
          <w:szCs w:val="24"/>
          <w:shd w:val="clear" w:color="auto" w:fill="FFFFFF"/>
        </w:rPr>
        <w:tab/>
      </w:r>
      <w:r w:rsidR="005533D3">
        <w:rPr>
          <w:rFonts w:eastAsia="Calibri" w:cs="Times New Roman"/>
          <w:b/>
          <w:bCs/>
          <w:color w:val="0D0D0D" w:themeColor="text1" w:themeTint="F2"/>
          <w:sz w:val="24"/>
          <w:szCs w:val="24"/>
          <w:shd w:val="clear" w:color="auto" w:fill="FFFFFF"/>
        </w:rPr>
        <w:tab/>
      </w:r>
      <w:r w:rsidRPr="005533D3">
        <w:rPr>
          <w:rFonts w:eastAsia="Times New Roman" w:cs="Times New Roman"/>
          <w:color w:val="0D0D0D" w:themeColor="text1" w:themeTint="F2"/>
          <w:sz w:val="24"/>
          <w:szCs w:val="24"/>
        </w:rPr>
        <w:t xml:space="preserve">является формирование у обучающихся теоретических знаний и практических навыков в области  регулирования и стимулирования </w:t>
      </w:r>
      <w:r w:rsidR="00107043" w:rsidRPr="005533D3">
        <w:rPr>
          <w:rFonts w:eastAsia="Times New Roman" w:cs="Times New Roman"/>
          <w:color w:val="0D0D0D" w:themeColor="text1" w:themeTint="F2"/>
          <w:sz w:val="24"/>
          <w:szCs w:val="24"/>
        </w:rPr>
        <w:t xml:space="preserve">финансово-кредитных </w:t>
      </w:r>
      <w:r w:rsidRPr="005533D3">
        <w:rPr>
          <w:rFonts w:eastAsia="Times New Roman" w:cs="Times New Roman"/>
          <w:color w:val="0D0D0D" w:themeColor="text1" w:themeTint="F2"/>
          <w:sz w:val="24"/>
          <w:szCs w:val="24"/>
        </w:rPr>
        <w:t xml:space="preserve"> отношений в современной экономике</w:t>
      </w:r>
      <w:r w:rsidR="00107043" w:rsidRPr="005533D3">
        <w:rPr>
          <w:rFonts w:eastAsia="Times New Roman" w:cs="Times New Roman"/>
          <w:color w:val="0D0D0D" w:themeColor="text1" w:themeTint="F2"/>
          <w:sz w:val="24"/>
          <w:szCs w:val="24"/>
        </w:rPr>
        <w:t xml:space="preserve"> Российской Федерации</w:t>
      </w:r>
    </w:p>
    <w:p w14:paraId="5C9528CC" w14:textId="77777777" w:rsidR="00EB2545" w:rsidRPr="005533D3" w:rsidRDefault="00107043" w:rsidP="00107043">
      <w:pPr>
        <w:pStyle w:val="a6"/>
        <w:spacing w:line="240" w:lineRule="auto"/>
        <w:rPr>
          <w:rFonts w:eastAsia="Times New Roman" w:cs="Times New Roman"/>
          <w:color w:val="0D0D0D" w:themeColor="text1" w:themeTint="F2"/>
          <w:sz w:val="24"/>
          <w:szCs w:val="24"/>
          <w:u w:val="single"/>
        </w:rPr>
      </w:pPr>
      <w:r w:rsidRPr="005533D3">
        <w:rPr>
          <w:rFonts w:eastAsia="Times New Roman" w:cs="Times New Roman"/>
          <w:b/>
          <w:color w:val="0D0D0D" w:themeColor="text1" w:themeTint="F2"/>
          <w:sz w:val="24"/>
          <w:szCs w:val="24"/>
          <w:u w:val="single"/>
        </w:rPr>
        <w:t>Задачи:</w:t>
      </w:r>
      <w:r w:rsidRPr="005533D3">
        <w:rPr>
          <w:rFonts w:eastAsia="Times New Roman" w:cs="Times New Roman"/>
          <w:color w:val="0D0D0D" w:themeColor="text1" w:themeTint="F2"/>
          <w:sz w:val="24"/>
          <w:szCs w:val="24"/>
          <w:u w:val="single"/>
        </w:rPr>
        <w:t xml:space="preserve"> </w:t>
      </w:r>
    </w:p>
    <w:p w14:paraId="614AEF73" w14:textId="77777777" w:rsidR="00EB2545" w:rsidRPr="005533D3" w:rsidRDefault="00107043" w:rsidP="00EB4F60">
      <w:pPr>
        <w:numPr>
          <w:ilvl w:val="0"/>
          <w:numId w:val="21"/>
        </w:numPr>
        <w:spacing w:line="240" w:lineRule="auto"/>
        <w:rPr>
          <w:rFonts w:eastAsia="Times New Roman" w:cs="Times New Roman"/>
          <w:color w:val="0D0D0D" w:themeColor="text1" w:themeTint="F2"/>
          <w:sz w:val="24"/>
          <w:szCs w:val="24"/>
        </w:rPr>
      </w:pPr>
      <w:r w:rsidRPr="00107043">
        <w:rPr>
          <w:rFonts w:eastAsia="Times New Roman" w:cs="Times New Roman"/>
          <w:color w:val="0D0D0D" w:themeColor="text1" w:themeTint="F2"/>
          <w:sz w:val="24"/>
          <w:szCs w:val="24"/>
        </w:rPr>
        <w:t xml:space="preserve">изучить </w:t>
      </w:r>
      <w:r w:rsidRPr="005533D3">
        <w:rPr>
          <w:color w:val="0D0D0D" w:themeColor="text1" w:themeTint="F2"/>
          <w:sz w:val="24"/>
          <w:szCs w:val="24"/>
        </w:rPr>
        <w:t>факторы, влияющие на изменение концептуальных подходов к</w:t>
      </w:r>
      <w:r w:rsidRPr="00107043">
        <w:rPr>
          <w:b/>
          <w:color w:val="0D0D0D" w:themeColor="text1" w:themeTint="F2"/>
          <w:sz w:val="24"/>
          <w:szCs w:val="24"/>
        </w:rPr>
        <w:t xml:space="preserve"> </w:t>
      </w:r>
      <w:r w:rsidRPr="005533D3">
        <w:rPr>
          <w:color w:val="0D0D0D" w:themeColor="text1" w:themeTint="F2"/>
          <w:sz w:val="24"/>
          <w:szCs w:val="24"/>
        </w:rPr>
        <w:t>трактовке сущности и роли финансов</w:t>
      </w:r>
      <w:r w:rsidRPr="005533D3">
        <w:rPr>
          <w:rFonts w:eastAsia="Times New Roman" w:cs="Times New Roman"/>
          <w:color w:val="0D0D0D" w:themeColor="text1" w:themeTint="F2"/>
          <w:sz w:val="24"/>
          <w:szCs w:val="24"/>
        </w:rPr>
        <w:t xml:space="preserve"> </w:t>
      </w:r>
      <w:proofErr w:type="gramStart"/>
      <w:r w:rsidRPr="005533D3">
        <w:rPr>
          <w:rFonts w:eastAsia="Times New Roman" w:cs="Times New Roman"/>
          <w:color w:val="0D0D0D" w:themeColor="text1" w:themeTint="F2"/>
          <w:sz w:val="24"/>
          <w:szCs w:val="24"/>
        </w:rPr>
        <w:t xml:space="preserve">в денежных </w:t>
      </w:r>
      <w:r w:rsidR="005533D3" w:rsidRPr="005533D3">
        <w:rPr>
          <w:rFonts w:eastAsia="Times New Roman" w:cs="Times New Roman"/>
          <w:color w:val="0D0D0D" w:themeColor="text1" w:themeTint="F2"/>
          <w:sz w:val="24"/>
          <w:szCs w:val="24"/>
        </w:rPr>
        <w:t>отношениях</w:t>
      </w:r>
      <w:proofErr w:type="gramEnd"/>
      <w:r w:rsidRPr="005533D3">
        <w:rPr>
          <w:rFonts w:eastAsia="Times New Roman" w:cs="Times New Roman"/>
          <w:color w:val="0D0D0D" w:themeColor="text1" w:themeTint="F2"/>
          <w:sz w:val="24"/>
          <w:szCs w:val="24"/>
        </w:rPr>
        <w:t xml:space="preserve"> возникающих между государством и звеньями финансовой </w:t>
      </w:r>
      <w:r w:rsidR="005533D3" w:rsidRPr="005533D3">
        <w:rPr>
          <w:rFonts w:eastAsia="Times New Roman" w:cs="Times New Roman"/>
          <w:color w:val="0D0D0D" w:themeColor="text1" w:themeTint="F2"/>
          <w:sz w:val="24"/>
          <w:szCs w:val="24"/>
        </w:rPr>
        <w:t>системы</w:t>
      </w:r>
      <w:r w:rsidRPr="005533D3">
        <w:rPr>
          <w:rFonts w:eastAsia="Times New Roman" w:cs="Times New Roman"/>
          <w:color w:val="0D0D0D" w:themeColor="text1" w:themeTint="F2"/>
          <w:sz w:val="24"/>
          <w:szCs w:val="24"/>
        </w:rPr>
        <w:t xml:space="preserve"> в целом </w:t>
      </w:r>
    </w:p>
    <w:p w14:paraId="12D10AB6" w14:textId="77777777" w:rsidR="00EB2545" w:rsidRPr="005533D3" w:rsidRDefault="00107043" w:rsidP="00107043">
      <w:pPr>
        <w:numPr>
          <w:ilvl w:val="0"/>
          <w:numId w:val="21"/>
        </w:numPr>
        <w:spacing w:line="240" w:lineRule="auto"/>
        <w:rPr>
          <w:rFonts w:eastAsia="Times New Roman" w:cs="Times New Roman"/>
          <w:color w:val="0D0D0D" w:themeColor="text1" w:themeTint="F2"/>
          <w:sz w:val="24"/>
          <w:szCs w:val="24"/>
        </w:rPr>
      </w:pPr>
      <w:r w:rsidRPr="005533D3">
        <w:rPr>
          <w:rFonts w:eastAsia="Times New Roman" w:cs="Times New Roman"/>
          <w:color w:val="0D0D0D" w:themeColor="text1" w:themeTint="F2"/>
          <w:sz w:val="24"/>
          <w:szCs w:val="24"/>
        </w:rPr>
        <w:t xml:space="preserve">изучить </w:t>
      </w:r>
      <w:r w:rsidRPr="005533D3">
        <w:rPr>
          <w:color w:val="0D0D0D" w:themeColor="text1" w:themeTint="F2"/>
        </w:rPr>
        <w:t>тенденции развития концепций государственных финансов</w:t>
      </w:r>
      <w:r w:rsidRPr="005533D3">
        <w:rPr>
          <w:rFonts w:eastAsia="Times New Roman" w:cs="Times New Roman"/>
          <w:color w:val="0D0D0D" w:themeColor="text1" w:themeTint="F2"/>
          <w:sz w:val="24"/>
          <w:szCs w:val="24"/>
        </w:rPr>
        <w:t xml:space="preserve">; </w:t>
      </w:r>
    </w:p>
    <w:p w14:paraId="7894AC39" w14:textId="77777777" w:rsidR="00EB2545" w:rsidRPr="005533D3" w:rsidRDefault="00107043" w:rsidP="00681F9E">
      <w:pPr>
        <w:numPr>
          <w:ilvl w:val="0"/>
          <w:numId w:val="21"/>
        </w:numPr>
        <w:spacing w:line="240" w:lineRule="auto"/>
        <w:rPr>
          <w:rFonts w:eastAsia="Times New Roman" w:cs="Times New Roman"/>
          <w:color w:val="0D0D0D" w:themeColor="text1" w:themeTint="F2"/>
          <w:sz w:val="24"/>
          <w:szCs w:val="24"/>
        </w:rPr>
      </w:pPr>
      <w:r w:rsidRPr="005533D3">
        <w:rPr>
          <w:rFonts w:eastAsia="Times New Roman" w:cs="Times New Roman"/>
          <w:color w:val="0D0D0D" w:themeColor="text1" w:themeTint="F2"/>
          <w:sz w:val="24"/>
          <w:szCs w:val="24"/>
        </w:rPr>
        <w:t xml:space="preserve">рассмотреть </w:t>
      </w:r>
      <w:r w:rsidRPr="005533D3">
        <w:rPr>
          <w:color w:val="0D0D0D" w:themeColor="text1" w:themeTint="F2"/>
        </w:rPr>
        <w:t xml:space="preserve">финансовую политику государства </w:t>
      </w:r>
      <w:r w:rsidRPr="005533D3">
        <w:rPr>
          <w:rFonts w:eastAsia="Times New Roman" w:cs="Times New Roman"/>
          <w:color w:val="0D0D0D" w:themeColor="text1" w:themeTint="F2"/>
          <w:sz w:val="24"/>
          <w:szCs w:val="24"/>
        </w:rPr>
        <w:t>и ее роль в социально-экономической стабильности государства</w:t>
      </w:r>
    </w:p>
    <w:p w14:paraId="7AA00B2D" w14:textId="77777777" w:rsidR="00EB2545" w:rsidRPr="005533D3" w:rsidRDefault="00107043" w:rsidP="00107043">
      <w:pPr>
        <w:numPr>
          <w:ilvl w:val="0"/>
          <w:numId w:val="21"/>
        </w:numPr>
        <w:spacing w:line="240" w:lineRule="auto"/>
        <w:rPr>
          <w:rFonts w:eastAsia="Times New Roman" w:cs="Times New Roman"/>
          <w:color w:val="0D0D0D" w:themeColor="text1" w:themeTint="F2"/>
          <w:sz w:val="24"/>
          <w:szCs w:val="24"/>
        </w:rPr>
      </w:pPr>
      <w:r w:rsidRPr="005533D3">
        <w:rPr>
          <w:rFonts w:eastAsia="Times New Roman" w:cs="Times New Roman"/>
          <w:color w:val="0D0D0D" w:themeColor="text1" w:themeTint="F2"/>
          <w:sz w:val="24"/>
          <w:szCs w:val="24"/>
        </w:rPr>
        <w:t xml:space="preserve">определить роль </w:t>
      </w:r>
      <w:r w:rsidRPr="005533D3">
        <w:rPr>
          <w:color w:val="0D0D0D" w:themeColor="text1" w:themeTint="F2"/>
        </w:rPr>
        <w:t xml:space="preserve">современной теория кредитного </w:t>
      </w:r>
      <w:proofErr w:type="gramStart"/>
      <w:r w:rsidRPr="005533D3">
        <w:rPr>
          <w:color w:val="0D0D0D" w:themeColor="text1" w:themeTint="F2"/>
        </w:rPr>
        <w:t xml:space="preserve">процесса  </w:t>
      </w:r>
      <w:r w:rsidRPr="005533D3">
        <w:rPr>
          <w:rFonts w:eastAsia="Times New Roman" w:cs="Times New Roman"/>
          <w:color w:val="0D0D0D" w:themeColor="text1" w:themeTint="F2"/>
          <w:sz w:val="24"/>
          <w:szCs w:val="24"/>
        </w:rPr>
        <w:t>в</w:t>
      </w:r>
      <w:proofErr w:type="gramEnd"/>
      <w:r w:rsidRPr="005533D3">
        <w:rPr>
          <w:rFonts w:eastAsia="Times New Roman" w:cs="Times New Roman"/>
          <w:color w:val="0D0D0D" w:themeColor="text1" w:themeTint="F2"/>
          <w:sz w:val="24"/>
          <w:szCs w:val="24"/>
        </w:rPr>
        <w:t xml:space="preserve"> механизме денежно-кредитного регулирования; </w:t>
      </w:r>
    </w:p>
    <w:p w14:paraId="68D9C2F1" w14:textId="77777777" w:rsidR="00EB2545" w:rsidRPr="000B7446" w:rsidRDefault="00EB2545" w:rsidP="000B7446">
      <w:pPr>
        <w:spacing w:line="240" w:lineRule="auto"/>
        <w:ind w:left="-142" w:firstLine="720"/>
        <w:rPr>
          <w:rFonts w:eastAsia="Times New Roman" w:cs="Times New Roman"/>
          <w:sz w:val="24"/>
          <w:szCs w:val="24"/>
        </w:rPr>
      </w:pPr>
    </w:p>
    <w:p w14:paraId="051892A9" w14:textId="77777777" w:rsidR="00EB2545" w:rsidRDefault="00EB2545" w:rsidP="000B7446">
      <w:pPr>
        <w:tabs>
          <w:tab w:val="left" w:pos="540"/>
        </w:tabs>
        <w:spacing w:line="240" w:lineRule="auto"/>
        <w:ind w:left="-142"/>
        <w:outlineLvl w:val="0"/>
        <w:rPr>
          <w:b/>
          <w:szCs w:val="28"/>
        </w:rPr>
      </w:pPr>
      <w:bookmarkStart w:id="3" w:name="_Toc125807016"/>
      <w:bookmarkStart w:id="4" w:name="_Toc519197134"/>
      <w:r>
        <w:rPr>
          <w:rFonts w:eastAsia="Times New Roman"/>
        </w:rPr>
        <w:t xml:space="preserve">2. </w:t>
      </w:r>
      <w:bookmarkEnd w:id="3"/>
      <w:bookmarkEnd w:id="4"/>
      <w:r>
        <w:rPr>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BF2195" w14:textId="77777777" w:rsidR="00EB2545" w:rsidRDefault="00A06DE2" w:rsidP="000B7446">
      <w:pPr>
        <w:pStyle w:val="1"/>
        <w:ind w:left="-142"/>
        <w:rPr>
          <w:rFonts w:eastAsia="Times New Roman"/>
          <w:lang w:val="ru-RU"/>
        </w:rPr>
      </w:pPr>
      <w:r>
        <w:rPr>
          <w:rFonts w:eastAsia="Times New Roman"/>
          <w:lang w:val="ru-RU"/>
        </w:rPr>
        <w:t>+</w:t>
      </w:r>
    </w:p>
    <w:p w14:paraId="31780FD8" w14:textId="77777777" w:rsidR="00EB2545" w:rsidRDefault="00EB2545" w:rsidP="000B7446">
      <w:pPr>
        <w:spacing w:line="240" w:lineRule="auto"/>
        <w:ind w:left="-142" w:firstLine="709"/>
        <w:rPr>
          <w:rFonts w:eastAsia="Times New Roman" w:cs="Times New Roman"/>
          <w:sz w:val="24"/>
          <w:szCs w:val="24"/>
        </w:rPr>
      </w:pPr>
    </w:p>
    <w:p w14:paraId="6604AC94" w14:textId="77777777" w:rsidR="00EB2545" w:rsidRDefault="00EB2545" w:rsidP="000B7446">
      <w:pPr>
        <w:spacing w:line="240" w:lineRule="auto"/>
        <w:ind w:left="-142" w:firstLine="709"/>
        <w:rPr>
          <w:rFonts w:eastAsia="Times New Roman" w:cs="Times New Roman"/>
          <w:sz w:val="24"/>
          <w:szCs w:val="24"/>
        </w:rPr>
      </w:pPr>
      <w:r>
        <w:rPr>
          <w:rFonts w:eastAsia="Times New Roman" w:cs="Times New Roman"/>
          <w:sz w:val="24"/>
          <w:szCs w:val="24"/>
        </w:rPr>
        <w:t xml:space="preserve">Процесс изучения дисциплины направлен на формирование элементов следующей компетенции в соответствии с ФГОС ВО по направлению подготовки 38.04.06 «Финансы и кредит»:  </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410"/>
        <w:gridCol w:w="4672"/>
      </w:tblGrid>
      <w:tr w:rsidR="00EB2545" w14:paraId="351F4078" w14:textId="77777777" w:rsidTr="00EB2545">
        <w:trPr>
          <w:trHeight w:val="20"/>
        </w:trPr>
        <w:tc>
          <w:tcPr>
            <w:tcW w:w="2376" w:type="dxa"/>
            <w:tcBorders>
              <w:top w:val="single" w:sz="4" w:space="0" w:color="000000"/>
              <w:left w:val="single" w:sz="4" w:space="0" w:color="000000"/>
              <w:bottom w:val="single" w:sz="4" w:space="0" w:color="000000"/>
              <w:right w:val="single" w:sz="4" w:space="0" w:color="000000"/>
            </w:tcBorders>
            <w:vAlign w:val="center"/>
            <w:hideMark/>
          </w:tcPr>
          <w:p w14:paraId="5C5DA52C" w14:textId="77777777" w:rsidR="00EB2545" w:rsidRDefault="00EB2545" w:rsidP="000B7446">
            <w:pPr>
              <w:spacing w:line="240" w:lineRule="auto"/>
              <w:ind w:left="-142"/>
              <w:jc w:val="center"/>
              <w:rPr>
                <w:rFonts w:eastAsia="Times New Roman" w:cs="Times New Roman"/>
                <w:b/>
                <w:sz w:val="22"/>
              </w:rPr>
            </w:pPr>
            <w:r>
              <w:rPr>
                <w:rFonts w:eastAsia="Times New Roman" w:cs="Times New Roman"/>
                <w:b/>
                <w:sz w:val="22"/>
              </w:rPr>
              <w:t>Код по ФГОС</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0F96690C" w14:textId="77777777" w:rsidR="00EB2545" w:rsidRDefault="00EB2545" w:rsidP="000B7446">
            <w:pPr>
              <w:spacing w:line="240" w:lineRule="auto"/>
              <w:ind w:left="-142"/>
              <w:jc w:val="center"/>
              <w:rPr>
                <w:rFonts w:eastAsia="Times New Roman" w:cs="Times New Roman"/>
                <w:b/>
                <w:sz w:val="22"/>
              </w:rPr>
            </w:pPr>
            <w:r>
              <w:rPr>
                <w:rFonts w:eastAsia="Times New Roman" w:cs="Times New Roman"/>
                <w:b/>
                <w:sz w:val="22"/>
              </w:rPr>
              <w:t>Индикаторы достижения</w:t>
            </w:r>
          </w:p>
        </w:tc>
        <w:tc>
          <w:tcPr>
            <w:tcW w:w="4672" w:type="dxa"/>
            <w:tcBorders>
              <w:top w:val="single" w:sz="4" w:space="0" w:color="000000"/>
              <w:left w:val="single" w:sz="4" w:space="0" w:color="000000"/>
              <w:bottom w:val="single" w:sz="4" w:space="0" w:color="000000"/>
              <w:right w:val="single" w:sz="4" w:space="0" w:color="000000"/>
            </w:tcBorders>
            <w:vAlign w:val="center"/>
            <w:hideMark/>
          </w:tcPr>
          <w:p w14:paraId="18489F98" w14:textId="77777777" w:rsidR="00EB2545" w:rsidRDefault="00EB2545" w:rsidP="000B7446">
            <w:pPr>
              <w:spacing w:line="240" w:lineRule="auto"/>
              <w:ind w:left="-142"/>
              <w:jc w:val="center"/>
              <w:rPr>
                <w:rFonts w:eastAsia="Times New Roman" w:cs="Times New Roman"/>
                <w:b/>
                <w:sz w:val="22"/>
              </w:rPr>
            </w:pPr>
            <w:r>
              <w:rPr>
                <w:rFonts w:eastAsia="Times New Roman" w:cs="Times New Roman"/>
                <w:b/>
                <w:sz w:val="22"/>
              </w:rPr>
              <w:t>Планируемы результаты обучения по дисциплине (ЗУВ)</w:t>
            </w:r>
          </w:p>
        </w:tc>
      </w:tr>
      <w:tr w:rsidR="00EB2545" w14:paraId="3E6F04D0" w14:textId="77777777" w:rsidTr="00EB2545">
        <w:trPr>
          <w:trHeight w:val="20"/>
        </w:trPr>
        <w:tc>
          <w:tcPr>
            <w:tcW w:w="2376" w:type="dxa"/>
            <w:tcBorders>
              <w:top w:val="single" w:sz="4" w:space="0" w:color="000000"/>
              <w:left w:val="single" w:sz="4" w:space="0" w:color="000000"/>
              <w:bottom w:val="single" w:sz="4" w:space="0" w:color="000000"/>
              <w:right w:val="single" w:sz="4" w:space="0" w:color="000000"/>
            </w:tcBorders>
            <w:vAlign w:val="center"/>
            <w:hideMark/>
          </w:tcPr>
          <w:p w14:paraId="0AF9028E" w14:textId="77777777" w:rsidR="00EB2545" w:rsidRPr="00CD19AF" w:rsidRDefault="00947077" w:rsidP="000B7446">
            <w:pPr>
              <w:spacing w:line="240" w:lineRule="auto"/>
              <w:ind w:left="-142"/>
              <w:jc w:val="center"/>
              <w:rPr>
                <w:rFonts w:eastAsia="Times New Roman" w:cs="Times New Roman"/>
                <w:bCs/>
                <w:color w:val="0D0D0D" w:themeColor="text1" w:themeTint="F2"/>
                <w:sz w:val="22"/>
              </w:rPr>
            </w:pPr>
            <w:r w:rsidRPr="00CD19AF">
              <w:rPr>
                <w:color w:val="0D0D0D" w:themeColor="text1" w:themeTint="F2"/>
                <w:szCs w:val="28"/>
              </w:rPr>
              <w:t>Способность к абстрактному мышлению, критическому анализу проблемных ситуаций на основе системного подхода, выработке стратегии действий</w:t>
            </w:r>
            <w:r w:rsidRPr="00CD19AF">
              <w:rPr>
                <w:rFonts w:eastAsia="Times New Roman" w:cs="Times New Roman"/>
                <w:bCs/>
                <w:color w:val="0D0D0D" w:themeColor="text1" w:themeTint="F2"/>
                <w:sz w:val="22"/>
              </w:rPr>
              <w:t xml:space="preserve"> </w:t>
            </w:r>
            <w:r w:rsidR="00EB2545" w:rsidRPr="00CD19AF">
              <w:rPr>
                <w:rFonts w:eastAsia="Times New Roman" w:cs="Times New Roman"/>
                <w:bCs/>
                <w:color w:val="0D0D0D" w:themeColor="text1" w:themeTint="F2"/>
                <w:sz w:val="22"/>
              </w:rPr>
              <w:t>(УК-1)</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0DE3B597"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3BA1794"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t>2. Демонстрирует способы осмысления и критического анализа проблемных ситуаций.</w:t>
            </w:r>
          </w:p>
          <w:p w14:paraId="45276BAC"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672" w:type="dxa"/>
            <w:tcBorders>
              <w:top w:val="single" w:sz="4" w:space="0" w:color="000000"/>
              <w:left w:val="single" w:sz="4" w:space="0" w:color="000000"/>
              <w:bottom w:val="single" w:sz="4" w:space="0" w:color="000000"/>
              <w:right w:val="single" w:sz="4" w:space="0" w:color="000000"/>
            </w:tcBorders>
            <w:vAlign w:val="center"/>
            <w:hideMark/>
          </w:tcPr>
          <w:p w14:paraId="145A7656" w14:textId="77777777" w:rsidR="00947077" w:rsidRDefault="00947077" w:rsidP="000B7446">
            <w:pPr>
              <w:ind w:left="-142"/>
              <w:rPr>
                <w:szCs w:val="28"/>
              </w:rPr>
            </w:pPr>
          </w:p>
          <w:p w14:paraId="6D7A7457" w14:textId="77777777" w:rsidR="00501BB2" w:rsidRDefault="00501BB2" w:rsidP="000B7446">
            <w:pPr>
              <w:tabs>
                <w:tab w:val="left" w:pos="540"/>
              </w:tabs>
              <w:spacing w:line="276" w:lineRule="auto"/>
              <w:ind w:left="-142"/>
              <w:rPr>
                <w:sz w:val="24"/>
                <w:szCs w:val="24"/>
              </w:rPr>
            </w:pPr>
            <w:r w:rsidRPr="00501BB2">
              <w:rPr>
                <w:b/>
                <w:sz w:val="24"/>
                <w:szCs w:val="24"/>
              </w:rPr>
              <w:t>Знать</w:t>
            </w:r>
            <w:r>
              <w:rPr>
                <w:b/>
                <w:sz w:val="24"/>
                <w:szCs w:val="24"/>
              </w:rPr>
              <w:t>:</w:t>
            </w:r>
            <w:r w:rsidR="00947077" w:rsidRPr="00501BB2">
              <w:rPr>
                <w:sz w:val="24"/>
                <w:szCs w:val="24"/>
              </w:rPr>
              <w:t xml:space="preserve"> </w:t>
            </w:r>
          </w:p>
          <w:p w14:paraId="0DCE292A" w14:textId="77777777" w:rsidR="00947077" w:rsidRPr="00501BB2" w:rsidRDefault="00501BB2" w:rsidP="000B7446">
            <w:pPr>
              <w:tabs>
                <w:tab w:val="left" w:pos="540"/>
              </w:tabs>
              <w:spacing w:line="276" w:lineRule="auto"/>
              <w:ind w:left="-142"/>
              <w:rPr>
                <w:sz w:val="24"/>
                <w:szCs w:val="24"/>
              </w:rPr>
            </w:pPr>
            <w:r>
              <w:rPr>
                <w:sz w:val="24"/>
                <w:szCs w:val="24"/>
              </w:rPr>
              <w:t>-</w:t>
            </w:r>
            <w:r w:rsidR="00947077" w:rsidRPr="00501BB2">
              <w:rPr>
                <w:sz w:val="24"/>
                <w:szCs w:val="24"/>
              </w:rPr>
              <w:t xml:space="preserve">законы развития финансовых и кредитно-заёмных отношений; основы формирования ссудного процента. </w:t>
            </w:r>
          </w:p>
          <w:p w14:paraId="390DF7F7" w14:textId="77777777" w:rsidR="00501BB2" w:rsidRPr="00501BB2" w:rsidRDefault="00501BB2" w:rsidP="000B7446">
            <w:pPr>
              <w:spacing w:line="276" w:lineRule="auto"/>
              <w:ind w:left="-142"/>
              <w:rPr>
                <w:b/>
                <w:sz w:val="24"/>
                <w:szCs w:val="24"/>
              </w:rPr>
            </w:pPr>
            <w:r w:rsidRPr="00501BB2">
              <w:rPr>
                <w:b/>
                <w:sz w:val="24"/>
                <w:szCs w:val="24"/>
              </w:rPr>
              <w:t>Уметь</w:t>
            </w:r>
            <w:r>
              <w:rPr>
                <w:b/>
                <w:sz w:val="24"/>
                <w:szCs w:val="24"/>
              </w:rPr>
              <w:t>:</w:t>
            </w:r>
          </w:p>
          <w:p w14:paraId="67EE920C" w14:textId="77777777" w:rsidR="00947077" w:rsidRPr="00501BB2" w:rsidRDefault="00501BB2" w:rsidP="000B7446">
            <w:pPr>
              <w:spacing w:line="276" w:lineRule="auto"/>
              <w:ind w:left="-142"/>
              <w:rPr>
                <w:sz w:val="24"/>
                <w:szCs w:val="24"/>
              </w:rPr>
            </w:pPr>
            <w:r>
              <w:rPr>
                <w:sz w:val="24"/>
                <w:szCs w:val="24"/>
              </w:rPr>
              <w:t>- -</w:t>
            </w:r>
            <w:r w:rsidR="00947077" w:rsidRPr="00501BB2">
              <w:rPr>
                <w:sz w:val="24"/>
                <w:szCs w:val="24"/>
              </w:rPr>
              <w:t>применять теорию финансов и кредита (займа) при реализации различных вариантах рыночных сделок.</w:t>
            </w:r>
          </w:p>
          <w:p w14:paraId="4665D5F6" w14:textId="77777777" w:rsidR="00947077" w:rsidRDefault="00947077" w:rsidP="000B7446">
            <w:pPr>
              <w:ind w:left="-142"/>
              <w:rPr>
                <w:rFonts w:eastAsia="Times New Roman" w:cs="Times New Roman"/>
                <w:sz w:val="24"/>
                <w:szCs w:val="24"/>
                <w:lang w:eastAsia="ru-RU"/>
              </w:rPr>
            </w:pPr>
          </w:p>
          <w:p w14:paraId="4BCE2505" w14:textId="77777777" w:rsidR="00EB2545" w:rsidRDefault="00EB2545" w:rsidP="000B7446">
            <w:pPr>
              <w:spacing w:line="240" w:lineRule="auto"/>
              <w:ind w:left="-142"/>
              <w:jc w:val="left"/>
              <w:rPr>
                <w:rFonts w:eastAsia="Times New Roman" w:cs="Times New Roman"/>
                <w:sz w:val="24"/>
                <w:szCs w:val="24"/>
                <w:lang w:eastAsia="ru-RU"/>
              </w:rPr>
            </w:pPr>
            <w:r>
              <w:rPr>
                <w:rFonts w:eastAsia="Times New Roman" w:cs="Times New Roman"/>
                <w:sz w:val="24"/>
                <w:szCs w:val="24"/>
                <w:lang w:eastAsia="ru-RU"/>
              </w:rPr>
              <w:br/>
            </w:r>
            <w:r>
              <w:rPr>
                <w:rFonts w:eastAsia="Times New Roman" w:cs="Times New Roman"/>
                <w:b/>
                <w:bCs/>
                <w:sz w:val="24"/>
                <w:szCs w:val="24"/>
                <w:lang w:eastAsia="ru-RU"/>
              </w:rPr>
              <w:t>Владеть</w:t>
            </w:r>
            <w:r>
              <w:rPr>
                <w:rFonts w:eastAsia="Times New Roman" w:cs="Times New Roman"/>
                <w:sz w:val="24"/>
                <w:szCs w:val="24"/>
                <w:lang w:eastAsia="ru-RU"/>
              </w:rPr>
              <w:t>:</w:t>
            </w:r>
            <w:r>
              <w:rPr>
                <w:rFonts w:eastAsia="Times New Roman" w:cs="Times New Roman"/>
                <w:sz w:val="24"/>
                <w:szCs w:val="24"/>
                <w:lang w:eastAsia="ru-RU"/>
              </w:rPr>
              <w:br/>
              <w:t>– Навыками системного подхода к анализу финансово-экономических процессов.</w:t>
            </w:r>
            <w:r>
              <w:rPr>
                <w:rFonts w:eastAsia="Times New Roman" w:cs="Times New Roman"/>
                <w:sz w:val="24"/>
                <w:szCs w:val="24"/>
                <w:lang w:eastAsia="ru-RU"/>
              </w:rPr>
              <w:br/>
              <w:t>– Техниками критического анализа и прогнозирования.</w:t>
            </w:r>
          </w:p>
        </w:tc>
      </w:tr>
      <w:tr w:rsidR="00EB2545" w14:paraId="5D93940A" w14:textId="77777777" w:rsidTr="00EB2545">
        <w:trPr>
          <w:trHeight w:val="20"/>
        </w:trPr>
        <w:tc>
          <w:tcPr>
            <w:tcW w:w="2376" w:type="dxa"/>
            <w:tcBorders>
              <w:top w:val="single" w:sz="4" w:space="0" w:color="000000"/>
              <w:left w:val="single" w:sz="4" w:space="0" w:color="000000"/>
              <w:bottom w:val="single" w:sz="4" w:space="0" w:color="000000"/>
              <w:right w:val="single" w:sz="4" w:space="0" w:color="000000"/>
            </w:tcBorders>
            <w:vAlign w:val="center"/>
            <w:hideMark/>
          </w:tcPr>
          <w:p w14:paraId="44186ACA" w14:textId="77777777" w:rsidR="00EB2545" w:rsidRPr="00CD19AF" w:rsidRDefault="00EB2545" w:rsidP="000B7446">
            <w:pPr>
              <w:spacing w:line="240" w:lineRule="auto"/>
              <w:ind w:left="-142"/>
              <w:rPr>
                <w:rFonts w:eastAsia="Times New Roman" w:cs="Times New Roman"/>
                <w:bCs/>
                <w:color w:val="0D0D0D" w:themeColor="text1" w:themeTint="F2"/>
                <w:sz w:val="22"/>
              </w:rPr>
            </w:pPr>
            <w:r w:rsidRPr="00CD19AF">
              <w:rPr>
                <w:rFonts w:eastAsia="Times New Roman" w:cs="Times New Roman"/>
                <w:bCs/>
                <w:color w:val="0D0D0D" w:themeColor="text1" w:themeTint="F2"/>
                <w:sz w:val="22"/>
              </w:rPr>
              <w:t>Способен управлять проектом на всех этапах его жизненного цикла (УК-2)</w:t>
            </w:r>
          </w:p>
          <w:p w14:paraId="77C5AF4E" w14:textId="77777777" w:rsidR="00946EC7" w:rsidRPr="00CD19AF" w:rsidRDefault="00946EC7" w:rsidP="000B7446">
            <w:pPr>
              <w:spacing w:line="240" w:lineRule="auto"/>
              <w:ind w:left="-142"/>
              <w:jc w:val="center"/>
              <w:rPr>
                <w:rFonts w:eastAsia="Times New Roman" w:cs="Times New Roman"/>
                <w:bCs/>
                <w:color w:val="0D0D0D" w:themeColor="text1" w:themeTint="F2"/>
                <w:sz w:val="22"/>
              </w:rPr>
            </w:pPr>
          </w:p>
          <w:p w14:paraId="75E34110" w14:textId="77777777" w:rsidR="00946EC7" w:rsidRPr="00CD19AF" w:rsidRDefault="00946EC7" w:rsidP="000B7446">
            <w:pPr>
              <w:spacing w:line="240" w:lineRule="auto"/>
              <w:ind w:left="-142"/>
              <w:jc w:val="center"/>
              <w:rPr>
                <w:rFonts w:eastAsia="Times New Roman" w:cs="Times New Roman"/>
                <w:bCs/>
                <w:color w:val="0D0D0D" w:themeColor="text1" w:themeTint="F2"/>
                <w:sz w:val="22"/>
              </w:rPr>
            </w:pPr>
          </w:p>
          <w:p w14:paraId="2A43FB39" w14:textId="77777777" w:rsidR="00946EC7" w:rsidRPr="00CD19AF" w:rsidRDefault="00946EC7" w:rsidP="000B7446">
            <w:pPr>
              <w:spacing w:line="240" w:lineRule="auto"/>
              <w:ind w:left="-142"/>
              <w:rPr>
                <w:color w:val="0D0D0D" w:themeColor="text1" w:themeTint="F2"/>
                <w:sz w:val="24"/>
                <w:szCs w:val="24"/>
              </w:rPr>
            </w:pPr>
          </w:p>
          <w:p w14:paraId="0D098FA7" w14:textId="77777777" w:rsidR="00380B4D" w:rsidRPr="00CD19AF" w:rsidRDefault="00380B4D" w:rsidP="000B7446">
            <w:pPr>
              <w:spacing w:line="240" w:lineRule="auto"/>
              <w:ind w:left="-142"/>
              <w:rPr>
                <w:color w:val="0D0D0D" w:themeColor="text1" w:themeTint="F2"/>
                <w:sz w:val="24"/>
                <w:szCs w:val="24"/>
              </w:rPr>
            </w:pPr>
          </w:p>
          <w:p w14:paraId="42D8BA42" w14:textId="77777777" w:rsidR="00380B4D" w:rsidRPr="00CD19AF" w:rsidRDefault="00380B4D" w:rsidP="000B7446">
            <w:pPr>
              <w:spacing w:line="240" w:lineRule="auto"/>
              <w:ind w:left="-142"/>
              <w:rPr>
                <w:color w:val="0D0D0D" w:themeColor="text1" w:themeTint="F2"/>
                <w:sz w:val="24"/>
                <w:szCs w:val="24"/>
              </w:rPr>
            </w:pPr>
          </w:p>
          <w:p w14:paraId="0F6E3F7C" w14:textId="77777777" w:rsidR="00380B4D" w:rsidRPr="00CD19AF" w:rsidRDefault="00380B4D" w:rsidP="000B7446">
            <w:pPr>
              <w:spacing w:line="240" w:lineRule="auto"/>
              <w:ind w:left="-142"/>
              <w:rPr>
                <w:color w:val="0D0D0D" w:themeColor="text1" w:themeTint="F2"/>
                <w:sz w:val="24"/>
                <w:szCs w:val="24"/>
              </w:rPr>
            </w:pPr>
          </w:p>
          <w:p w14:paraId="138632CB" w14:textId="77777777" w:rsidR="00380B4D" w:rsidRPr="00CD19AF" w:rsidRDefault="00380B4D" w:rsidP="000B7446">
            <w:pPr>
              <w:spacing w:line="240" w:lineRule="auto"/>
              <w:ind w:left="-142"/>
              <w:rPr>
                <w:color w:val="0D0D0D" w:themeColor="text1" w:themeTint="F2"/>
                <w:sz w:val="24"/>
                <w:szCs w:val="24"/>
              </w:rPr>
            </w:pPr>
          </w:p>
          <w:p w14:paraId="1E5758CF" w14:textId="77777777" w:rsidR="00380B4D" w:rsidRPr="00CD19AF" w:rsidRDefault="00380B4D" w:rsidP="000B7446">
            <w:pPr>
              <w:spacing w:line="240" w:lineRule="auto"/>
              <w:ind w:left="-142"/>
              <w:rPr>
                <w:color w:val="0D0D0D" w:themeColor="text1" w:themeTint="F2"/>
                <w:sz w:val="24"/>
                <w:szCs w:val="24"/>
              </w:rPr>
            </w:pPr>
          </w:p>
          <w:p w14:paraId="17F6C67B" w14:textId="77777777" w:rsidR="00380B4D" w:rsidRPr="00CD19AF" w:rsidRDefault="00380B4D" w:rsidP="000B7446">
            <w:pPr>
              <w:spacing w:line="240" w:lineRule="auto"/>
              <w:ind w:left="-142"/>
              <w:rPr>
                <w:color w:val="0D0D0D" w:themeColor="text1" w:themeTint="F2"/>
                <w:sz w:val="24"/>
                <w:szCs w:val="24"/>
              </w:rPr>
            </w:pPr>
          </w:p>
          <w:p w14:paraId="712928E2" w14:textId="77777777" w:rsidR="00380B4D" w:rsidRPr="00CD19AF" w:rsidRDefault="00380B4D" w:rsidP="000B7446">
            <w:pPr>
              <w:spacing w:line="240" w:lineRule="auto"/>
              <w:ind w:left="-142"/>
              <w:rPr>
                <w:color w:val="0D0D0D" w:themeColor="text1" w:themeTint="F2"/>
                <w:sz w:val="24"/>
                <w:szCs w:val="24"/>
              </w:rPr>
            </w:pPr>
          </w:p>
          <w:p w14:paraId="53125BE3" w14:textId="77777777" w:rsidR="00380B4D" w:rsidRPr="00CD19AF" w:rsidRDefault="00380B4D" w:rsidP="000B7446">
            <w:pPr>
              <w:spacing w:line="240" w:lineRule="auto"/>
              <w:ind w:left="-142"/>
              <w:rPr>
                <w:color w:val="0D0D0D" w:themeColor="text1" w:themeTint="F2"/>
                <w:sz w:val="24"/>
                <w:szCs w:val="24"/>
              </w:rPr>
            </w:pPr>
          </w:p>
          <w:p w14:paraId="025C01FD" w14:textId="77777777" w:rsidR="00380B4D" w:rsidRPr="00CD19AF" w:rsidRDefault="00380B4D" w:rsidP="000B7446">
            <w:pPr>
              <w:spacing w:line="240" w:lineRule="auto"/>
              <w:ind w:left="-142"/>
              <w:rPr>
                <w:color w:val="0D0D0D" w:themeColor="text1" w:themeTint="F2"/>
                <w:sz w:val="24"/>
                <w:szCs w:val="24"/>
              </w:rPr>
            </w:pPr>
          </w:p>
          <w:p w14:paraId="1EC4F751" w14:textId="77777777" w:rsidR="00380B4D" w:rsidRPr="00CD19AF" w:rsidRDefault="00380B4D" w:rsidP="000B7446">
            <w:pPr>
              <w:spacing w:line="240" w:lineRule="auto"/>
              <w:ind w:left="-142"/>
              <w:rPr>
                <w:color w:val="0D0D0D" w:themeColor="text1" w:themeTint="F2"/>
                <w:sz w:val="24"/>
                <w:szCs w:val="24"/>
              </w:rPr>
            </w:pPr>
          </w:p>
          <w:p w14:paraId="05509EF2" w14:textId="77777777" w:rsidR="00380B4D" w:rsidRPr="00CD19AF" w:rsidRDefault="00380B4D" w:rsidP="000B7446">
            <w:pPr>
              <w:spacing w:line="240" w:lineRule="auto"/>
              <w:ind w:left="-142"/>
              <w:rPr>
                <w:color w:val="0D0D0D" w:themeColor="text1" w:themeTint="F2"/>
                <w:sz w:val="24"/>
                <w:szCs w:val="24"/>
              </w:rPr>
            </w:pPr>
          </w:p>
          <w:p w14:paraId="00EE5D18" w14:textId="77777777" w:rsidR="00380B4D" w:rsidRPr="00CD19AF" w:rsidRDefault="00380B4D" w:rsidP="000B7446">
            <w:pPr>
              <w:spacing w:line="240" w:lineRule="auto"/>
              <w:ind w:left="-142"/>
              <w:rPr>
                <w:color w:val="0D0D0D" w:themeColor="text1" w:themeTint="F2"/>
                <w:sz w:val="24"/>
                <w:szCs w:val="24"/>
              </w:rPr>
            </w:pPr>
          </w:p>
          <w:p w14:paraId="53761784" w14:textId="77777777" w:rsidR="00380B4D" w:rsidRPr="00CD19AF" w:rsidRDefault="00380B4D" w:rsidP="000B7446">
            <w:pPr>
              <w:spacing w:line="240" w:lineRule="auto"/>
              <w:ind w:left="-142"/>
              <w:rPr>
                <w:color w:val="0D0D0D" w:themeColor="text1" w:themeTint="F2"/>
                <w:sz w:val="24"/>
                <w:szCs w:val="24"/>
              </w:rPr>
            </w:pPr>
          </w:p>
          <w:p w14:paraId="74710CD3" w14:textId="77777777" w:rsidR="00380B4D" w:rsidRPr="00CD19AF" w:rsidRDefault="00380B4D" w:rsidP="000B7446">
            <w:pPr>
              <w:spacing w:line="240" w:lineRule="auto"/>
              <w:ind w:left="-142"/>
              <w:rPr>
                <w:color w:val="0D0D0D" w:themeColor="text1" w:themeTint="F2"/>
                <w:sz w:val="24"/>
                <w:szCs w:val="24"/>
              </w:rPr>
            </w:pPr>
          </w:p>
          <w:p w14:paraId="3005F935" w14:textId="77777777" w:rsidR="00380B4D" w:rsidRPr="00CD19AF" w:rsidRDefault="00380B4D" w:rsidP="000B7446">
            <w:pPr>
              <w:spacing w:line="240" w:lineRule="auto"/>
              <w:ind w:left="-142"/>
              <w:rPr>
                <w:color w:val="0D0D0D" w:themeColor="text1" w:themeTint="F2"/>
                <w:sz w:val="24"/>
                <w:szCs w:val="24"/>
              </w:rPr>
            </w:pPr>
          </w:p>
          <w:p w14:paraId="70363826" w14:textId="77777777" w:rsidR="00380B4D" w:rsidRPr="00CD19AF" w:rsidRDefault="00380B4D" w:rsidP="000B7446">
            <w:pPr>
              <w:spacing w:line="240" w:lineRule="auto"/>
              <w:ind w:left="-142"/>
              <w:rPr>
                <w:color w:val="0D0D0D" w:themeColor="text1" w:themeTint="F2"/>
                <w:sz w:val="24"/>
                <w:szCs w:val="24"/>
              </w:rPr>
            </w:pPr>
          </w:p>
          <w:p w14:paraId="6B14F819" w14:textId="77777777" w:rsidR="00380B4D" w:rsidRPr="00CD19AF" w:rsidRDefault="00380B4D" w:rsidP="000B7446">
            <w:pPr>
              <w:spacing w:line="240" w:lineRule="auto"/>
              <w:ind w:left="-142"/>
              <w:rPr>
                <w:color w:val="0D0D0D" w:themeColor="text1" w:themeTint="F2"/>
                <w:sz w:val="24"/>
                <w:szCs w:val="24"/>
              </w:rPr>
            </w:pPr>
          </w:p>
          <w:p w14:paraId="1E7EBF4F" w14:textId="77777777" w:rsidR="00380B4D" w:rsidRPr="00CD19AF" w:rsidRDefault="00380B4D" w:rsidP="000B7446">
            <w:pPr>
              <w:spacing w:line="240" w:lineRule="auto"/>
              <w:ind w:left="-142"/>
              <w:rPr>
                <w:color w:val="0D0D0D" w:themeColor="text1" w:themeTint="F2"/>
                <w:sz w:val="24"/>
                <w:szCs w:val="24"/>
              </w:rPr>
            </w:pPr>
          </w:p>
          <w:p w14:paraId="7F7E06A6" w14:textId="77777777" w:rsidR="00380B4D" w:rsidRPr="00CD19AF" w:rsidRDefault="00380B4D" w:rsidP="000B7446">
            <w:pPr>
              <w:spacing w:line="240" w:lineRule="auto"/>
              <w:ind w:left="-142"/>
              <w:rPr>
                <w:color w:val="0D0D0D" w:themeColor="text1" w:themeTint="F2"/>
                <w:sz w:val="24"/>
                <w:szCs w:val="24"/>
              </w:rPr>
            </w:pPr>
          </w:p>
          <w:p w14:paraId="20D1FD0D" w14:textId="77777777" w:rsidR="00946EC7" w:rsidRPr="00CD19AF" w:rsidRDefault="00946EC7" w:rsidP="000B7446">
            <w:pPr>
              <w:spacing w:line="240" w:lineRule="auto"/>
              <w:ind w:left="-142"/>
              <w:jc w:val="center"/>
              <w:rPr>
                <w:color w:val="0D0D0D" w:themeColor="text1" w:themeTint="F2"/>
                <w:sz w:val="24"/>
                <w:szCs w:val="24"/>
              </w:rPr>
            </w:pPr>
          </w:p>
          <w:p w14:paraId="32E5A12F" w14:textId="77777777" w:rsidR="00946EC7" w:rsidRPr="00CD19AF" w:rsidRDefault="00946EC7" w:rsidP="000B7446">
            <w:pPr>
              <w:spacing w:line="240" w:lineRule="auto"/>
              <w:ind w:left="-142"/>
              <w:jc w:val="center"/>
              <w:rPr>
                <w:color w:val="0D0D0D" w:themeColor="text1" w:themeTint="F2"/>
                <w:sz w:val="24"/>
                <w:szCs w:val="24"/>
              </w:rPr>
            </w:pPr>
          </w:p>
          <w:p w14:paraId="2E654A2A" w14:textId="77777777" w:rsidR="00946EC7" w:rsidRPr="00CD19AF" w:rsidRDefault="00946EC7" w:rsidP="000B7446">
            <w:pPr>
              <w:spacing w:line="240" w:lineRule="auto"/>
              <w:ind w:left="-142"/>
              <w:jc w:val="center"/>
              <w:rPr>
                <w:color w:val="0D0D0D" w:themeColor="text1" w:themeTint="F2"/>
                <w:sz w:val="24"/>
                <w:szCs w:val="24"/>
              </w:rPr>
            </w:pPr>
          </w:p>
          <w:p w14:paraId="7EDAE8AC" w14:textId="77777777" w:rsidR="00380B4D" w:rsidRPr="00CD19AF" w:rsidRDefault="00380B4D" w:rsidP="000B7446">
            <w:pPr>
              <w:spacing w:line="240" w:lineRule="auto"/>
              <w:ind w:left="-142"/>
              <w:jc w:val="center"/>
              <w:rPr>
                <w:color w:val="0D0D0D" w:themeColor="text1" w:themeTint="F2"/>
                <w:sz w:val="24"/>
                <w:szCs w:val="24"/>
              </w:rPr>
            </w:pPr>
          </w:p>
          <w:p w14:paraId="2F1D1043" w14:textId="77777777" w:rsidR="00380B4D" w:rsidRPr="00CD19AF" w:rsidRDefault="00380B4D" w:rsidP="000B7446">
            <w:pPr>
              <w:spacing w:line="240" w:lineRule="auto"/>
              <w:ind w:left="-142"/>
              <w:jc w:val="center"/>
              <w:rPr>
                <w:color w:val="0D0D0D" w:themeColor="text1" w:themeTint="F2"/>
                <w:sz w:val="24"/>
                <w:szCs w:val="24"/>
              </w:rPr>
            </w:pPr>
          </w:p>
          <w:p w14:paraId="0905A4E6" w14:textId="77777777" w:rsidR="00380B4D" w:rsidRPr="00CD19AF" w:rsidRDefault="00380B4D" w:rsidP="000B7446">
            <w:pPr>
              <w:spacing w:line="240" w:lineRule="auto"/>
              <w:ind w:left="-142"/>
              <w:jc w:val="center"/>
              <w:rPr>
                <w:color w:val="0D0D0D" w:themeColor="text1" w:themeTint="F2"/>
                <w:sz w:val="24"/>
                <w:szCs w:val="24"/>
              </w:rPr>
            </w:pPr>
          </w:p>
          <w:p w14:paraId="3893B4C4" w14:textId="77777777" w:rsidR="00380B4D" w:rsidRPr="00CD19AF" w:rsidRDefault="00380B4D" w:rsidP="000B7446">
            <w:pPr>
              <w:spacing w:line="240" w:lineRule="auto"/>
              <w:ind w:left="-142"/>
              <w:jc w:val="center"/>
              <w:rPr>
                <w:color w:val="0D0D0D" w:themeColor="text1" w:themeTint="F2"/>
                <w:sz w:val="24"/>
                <w:szCs w:val="24"/>
              </w:rPr>
            </w:pPr>
          </w:p>
          <w:p w14:paraId="158A994C" w14:textId="77777777" w:rsidR="00380B4D" w:rsidRPr="00CD19AF" w:rsidRDefault="00380B4D" w:rsidP="000B7446">
            <w:pPr>
              <w:spacing w:line="240" w:lineRule="auto"/>
              <w:ind w:left="-142"/>
              <w:jc w:val="center"/>
              <w:rPr>
                <w:color w:val="0D0D0D" w:themeColor="text1" w:themeTint="F2"/>
                <w:sz w:val="24"/>
                <w:szCs w:val="24"/>
              </w:rPr>
            </w:pPr>
          </w:p>
          <w:p w14:paraId="0127C723" w14:textId="77777777" w:rsidR="00380B4D" w:rsidRPr="00CD19AF" w:rsidRDefault="00380B4D" w:rsidP="000B7446">
            <w:pPr>
              <w:spacing w:line="240" w:lineRule="auto"/>
              <w:ind w:left="-142"/>
              <w:jc w:val="center"/>
              <w:rPr>
                <w:color w:val="0D0D0D" w:themeColor="text1" w:themeTint="F2"/>
                <w:sz w:val="24"/>
                <w:szCs w:val="24"/>
              </w:rPr>
            </w:pPr>
          </w:p>
          <w:p w14:paraId="6E0F4AFA" w14:textId="77777777" w:rsidR="00380B4D" w:rsidRPr="00CD19AF" w:rsidRDefault="00380B4D" w:rsidP="000B7446">
            <w:pPr>
              <w:spacing w:line="240" w:lineRule="auto"/>
              <w:ind w:left="-142"/>
              <w:jc w:val="center"/>
              <w:rPr>
                <w:color w:val="0D0D0D" w:themeColor="text1" w:themeTint="F2"/>
                <w:sz w:val="24"/>
                <w:szCs w:val="24"/>
              </w:rPr>
            </w:pPr>
          </w:p>
          <w:p w14:paraId="5BBC3AAD" w14:textId="77777777" w:rsidR="00380B4D" w:rsidRPr="00CD19AF" w:rsidRDefault="00380B4D" w:rsidP="000B7446">
            <w:pPr>
              <w:spacing w:line="240" w:lineRule="auto"/>
              <w:ind w:left="-142"/>
              <w:jc w:val="center"/>
              <w:rPr>
                <w:color w:val="0D0D0D" w:themeColor="text1" w:themeTint="F2"/>
                <w:sz w:val="24"/>
                <w:szCs w:val="24"/>
              </w:rPr>
            </w:pPr>
          </w:p>
          <w:p w14:paraId="5F23ECC4" w14:textId="77777777" w:rsidR="00380B4D" w:rsidRPr="00CD19AF" w:rsidRDefault="00380B4D" w:rsidP="000B7446">
            <w:pPr>
              <w:spacing w:line="240" w:lineRule="auto"/>
              <w:ind w:left="-142"/>
              <w:jc w:val="center"/>
              <w:rPr>
                <w:color w:val="0D0D0D" w:themeColor="text1" w:themeTint="F2"/>
                <w:sz w:val="24"/>
                <w:szCs w:val="24"/>
              </w:rPr>
            </w:pPr>
          </w:p>
          <w:p w14:paraId="003F06F4" w14:textId="77777777" w:rsidR="00404CBF" w:rsidRPr="00CD19AF" w:rsidRDefault="00404CBF" w:rsidP="000B7446">
            <w:pPr>
              <w:spacing w:line="240" w:lineRule="auto"/>
              <w:ind w:left="-142"/>
              <w:jc w:val="center"/>
              <w:rPr>
                <w:color w:val="0D0D0D" w:themeColor="text1" w:themeTint="F2"/>
                <w:sz w:val="24"/>
                <w:szCs w:val="24"/>
              </w:rPr>
            </w:pPr>
          </w:p>
          <w:p w14:paraId="0CFA79C3" w14:textId="77777777" w:rsidR="00404CBF" w:rsidRPr="00CD19AF" w:rsidRDefault="00404CBF" w:rsidP="000B7446">
            <w:pPr>
              <w:spacing w:line="240" w:lineRule="auto"/>
              <w:ind w:left="-142"/>
              <w:jc w:val="center"/>
              <w:rPr>
                <w:color w:val="0D0D0D" w:themeColor="text1" w:themeTint="F2"/>
                <w:sz w:val="24"/>
                <w:szCs w:val="24"/>
              </w:rPr>
            </w:pPr>
          </w:p>
          <w:p w14:paraId="001DED62" w14:textId="77777777" w:rsidR="00404CBF" w:rsidRPr="00CD19AF" w:rsidRDefault="00404CBF" w:rsidP="000B7446">
            <w:pPr>
              <w:spacing w:line="240" w:lineRule="auto"/>
              <w:ind w:left="-142"/>
              <w:jc w:val="center"/>
              <w:rPr>
                <w:color w:val="0D0D0D" w:themeColor="text1" w:themeTint="F2"/>
                <w:sz w:val="24"/>
                <w:szCs w:val="24"/>
              </w:rPr>
            </w:pPr>
          </w:p>
          <w:p w14:paraId="17288BA8" w14:textId="77777777" w:rsidR="00404CBF" w:rsidRPr="00CD19AF" w:rsidRDefault="00404CBF" w:rsidP="000B7446">
            <w:pPr>
              <w:spacing w:line="240" w:lineRule="auto"/>
              <w:ind w:left="-142"/>
              <w:jc w:val="center"/>
              <w:rPr>
                <w:color w:val="0D0D0D" w:themeColor="text1" w:themeTint="F2"/>
                <w:sz w:val="24"/>
                <w:szCs w:val="24"/>
              </w:rPr>
            </w:pPr>
          </w:p>
          <w:p w14:paraId="0982660F" w14:textId="77777777" w:rsidR="00404CBF" w:rsidRPr="00CD19AF" w:rsidRDefault="00404CBF" w:rsidP="000B7446">
            <w:pPr>
              <w:spacing w:line="240" w:lineRule="auto"/>
              <w:ind w:left="-142"/>
              <w:jc w:val="center"/>
              <w:rPr>
                <w:color w:val="0D0D0D" w:themeColor="text1" w:themeTint="F2"/>
                <w:sz w:val="24"/>
                <w:szCs w:val="24"/>
              </w:rPr>
            </w:pPr>
          </w:p>
          <w:p w14:paraId="6A9206F9" w14:textId="77777777" w:rsidR="00946EC7" w:rsidRPr="00CD19AF" w:rsidRDefault="00946EC7" w:rsidP="000B7446">
            <w:pPr>
              <w:spacing w:line="240" w:lineRule="auto"/>
              <w:ind w:left="-142"/>
              <w:jc w:val="center"/>
              <w:rPr>
                <w:color w:val="0D0D0D" w:themeColor="text1" w:themeTint="F2"/>
                <w:sz w:val="24"/>
                <w:szCs w:val="24"/>
              </w:rPr>
            </w:pPr>
            <w:r w:rsidRPr="00CD19AF">
              <w:rPr>
                <w:color w:val="0D0D0D" w:themeColor="text1" w:themeTint="F2"/>
                <w:sz w:val="24"/>
                <w:szCs w:val="24"/>
              </w:rPr>
              <w:t>Способность управлять проектом на всех этапах его жизненного цикла</w:t>
            </w:r>
          </w:p>
          <w:p w14:paraId="7F227353" w14:textId="77777777" w:rsidR="00946EC7" w:rsidRPr="00CD19AF" w:rsidRDefault="00380B4D" w:rsidP="000B7446">
            <w:pPr>
              <w:spacing w:line="240" w:lineRule="auto"/>
              <w:ind w:left="-142"/>
              <w:jc w:val="center"/>
              <w:rPr>
                <w:rFonts w:eastAsia="Times New Roman" w:cs="Times New Roman"/>
                <w:bCs/>
                <w:color w:val="0D0D0D" w:themeColor="text1" w:themeTint="F2"/>
                <w:sz w:val="22"/>
              </w:rPr>
            </w:pPr>
            <w:r w:rsidRPr="00CD19AF">
              <w:rPr>
                <w:color w:val="0D0D0D" w:themeColor="text1" w:themeTint="F2"/>
                <w:sz w:val="24"/>
                <w:szCs w:val="24"/>
              </w:rPr>
              <w:t>(</w:t>
            </w:r>
            <w:r w:rsidR="00946EC7" w:rsidRPr="00CD19AF">
              <w:rPr>
                <w:color w:val="0D0D0D" w:themeColor="text1" w:themeTint="F2"/>
                <w:sz w:val="24"/>
                <w:szCs w:val="24"/>
              </w:rPr>
              <w:t>УК-6</w:t>
            </w:r>
            <w:r w:rsidRPr="00CD19AF">
              <w:rPr>
                <w:color w:val="0D0D0D" w:themeColor="text1" w:themeTint="F2"/>
                <w:sz w:val="24"/>
                <w:szCs w:val="24"/>
              </w:rPr>
              <w:t>)</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7AF26A5" w14:textId="77777777" w:rsidR="00EB2545" w:rsidRDefault="00EB2545" w:rsidP="000B7446">
            <w:pPr>
              <w:spacing w:line="240" w:lineRule="auto"/>
              <w:ind w:left="-142"/>
              <w:rPr>
                <w:rFonts w:eastAsia="Times New Roman" w:cs="Times New Roman"/>
                <w:sz w:val="22"/>
              </w:rPr>
            </w:pPr>
            <w:r>
              <w:rPr>
                <w:rFonts w:eastAsia="Times New Roman" w:cs="Times New Roman"/>
                <w:sz w:val="22"/>
              </w:rPr>
              <w:lastRenderedPageBreak/>
              <w:t xml:space="preserve">1. Применяет основные инструменты планирования проекта, в частности, формирует </w:t>
            </w:r>
            <w:r>
              <w:rPr>
                <w:rFonts w:eastAsia="Times New Roman" w:cs="Times New Roman"/>
                <w:sz w:val="22"/>
              </w:rPr>
              <w:lastRenderedPageBreak/>
              <w:t xml:space="preserve">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456A6C92" w14:textId="77777777" w:rsidR="00380B4D" w:rsidRDefault="00EB2545" w:rsidP="000B7446">
            <w:pPr>
              <w:spacing w:line="240" w:lineRule="auto"/>
              <w:ind w:left="-142"/>
              <w:jc w:val="center"/>
              <w:rPr>
                <w:rFonts w:eastAsia="Times New Roman" w:cs="Times New Roman"/>
                <w:sz w:val="22"/>
              </w:rPr>
            </w:pPr>
            <w:r>
              <w:rPr>
                <w:rFonts w:eastAsia="Times New Roman" w:cs="Times New Roman"/>
                <w:sz w:val="22"/>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1ED3F4B5" w14:textId="77777777" w:rsidR="0056069F" w:rsidRDefault="0056069F" w:rsidP="000B7446">
            <w:pPr>
              <w:spacing w:line="240" w:lineRule="auto"/>
              <w:ind w:left="-142"/>
              <w:jc w:val="center"/>
              <w:rPr>
                <w:rFonts w:eastAsia="Times New Roman" w:cs="Times New Roman"/>
                <w:sz w:val="22"/>
              </w:rPr>
            </w:pPr>
          </w:p>
          <w:p w14:paraId="445F8B29" w14:textId="77777777" w:rsidR="0056069F" w:rsidRDefault="0056069F" w:rsidP="000B7446">
            <w:pPr>
              <w:spacing w:line="240" w:lineRule="auto"/>
              <w:ind w:left="-142"/>
              <w:jc w:val="center"/>
              <w:rPr>
                <w:rFonts w:eastAsia="Times New Roman" w:cs="Times New Roman"/>
                <w:sz w:val="22"/>
              </w:rPr>
            </w:pPr>
          </w:p>
          <w:p w14:paraId="206A81B5" w14:textId="77777777" w:rsidR="0056069F" w:rsidRDefault="0056069F" w:rsidP="000B7446">
            <w:pPr>
              <w:spacing w:line="240" w:lineRule="auto"/>
              <w:ind w:left="-142"/>
              <w:jc w:val="center"/>
              <w:rPr>
                <w:rFonts w:eastAsia="Times New Roman" w:cs="Times New Roman"/>
                <w:sz w:val="22"/>
              </w:rPr>
            </w:pPr>
          </w:p>
          <w:p w14:paraId="30FEC01E" w14:textId="77777777" w:rsidR="0056069F" w:rsidRDefault="0056069F" w:rsidP="000B7446">
            <w:pPr>
              <w:spacing w:line="240" w:lineRule="auto"/>
              <w:ind w:left="-142"/>
              <w:jc w:val="center"/>
              <w:rPr>
                <w:rFonts w:eastAsia="Times New Roman" w:cs="Times New Roman"/>
                <w:sz w:val="22"/>
              </w:rPr>
            </w:pPr>
          </w:p>
          <w:p w14:paraId="381CFDB0" w14:textId="77777777" w:rsidR="0056069F" w:rsidRDefault="0056069F" w:rsidP="000B7446">
            <w:pPr>
              <w:spacing w:line="240" w:lineRule="auto"/>
              <w:ind w:left="-142"/>
              <w:jc w:val="center"/>
              <w:rPr>
                <w:rFonts w:eastAsia="Times New Roman" w:cs="Times New Roman"/>
                <w:sz w:val="22"/>
              </w:rPr>
            </w:pPr>
          </w:p>
          <w:p w14:paraId="4B3D2B05" w14:textId="77777777" w:rsidR="0056069F" w:rsidRDefault="0056069F" w:rsidP="000B7446">
            <w:pPr>
              <w:spacing w:line="240" w:lineRule="auto"/>
              <w:ind w:left="-142"/>
              <w:jc w:val="center"/>
              <w:rPr>
                <w:rFonts w:eastAsia="Times New Roman" w:cs="Times New Roman"/>
                <w:sz w:val="22"/>
              </w:rPr>
            </w:pPr>
          </w:p>
          <w:p w14:paraId="04A82FBE" w14:textId="77777777" w:rsidR="0056069F" w:rsidRDefault="0056069F" w:rsidP="000B7446">
            <w:pPr>
              <w:spacing w:line="240" w:lineRule="auto"/>
              <w:ind w:left="-142"/>
              <w:jc w:val="center"/>
              <w:rPr>
                <w:rFonts w:eastAsia="Times New Roman" w:cs="Times New Roman"/>
                <w:sz w:val="22"/>
              </w:rPr>
            </w:pPr>
          </w:p>
          <w:p w14:paraId="433C4618" w14:textId="77777777" w:rsidR="0056069F" w:rsidRDefault="0056069F" w:rsidP="000B7446">
            <w:pPr>
              <w:spacing w:line="240" w:lineRule="auto"/>
              <w:ind w:left="-142"/>
              <w:jc w:val="center"/>
              <w:rPr>
                <w:rFonts w:eastAsia="Times New Roman" w:cs="Times New Roman"/>
                <w:sz w:val="22"/>
              </w:rPr>
            </w:pPr>
          </w:p>
          <w:p w14:paraId="7A59D7CA" w14:textId="77777777" w:rsidR="00380B4D" w:rsidRDefault="00380B4D" w:rsidP="000B7446">
            <w:pPr>
              <w:spacing w:line="240" w:lineRule="auto"/>
              <w:ind w:left="-142"/>
              <w:jc w:val="center"/>
              <w:rPr>
                <w:rFonts w:eastAsia="Times New Roman" w:cs="Times New Roman"/>
                <w:sz w:val="22"/>
              </w:rPr>
            </w:pPr>
          </w:p>
          <w:p w14:paraId="63B84EC0" w14:textId="77777777" w:rsidR="00380B4D" w:rsidRDefault="00380B4D" w:rsidP="000B7446">
            <w:pPr>
              <w:spacing w:line="240" w:lineRule="auto"/>
              <w:ind w:left="-142"/>
              <w:jc w:val="center"/>
              <w:rPr>
                <w:rFonts w:eastAsia="Times New Roman" w:cs="Times New Roman"/>
                <w:sz w:val="22"/>
              </w:rPr>
            </w:pPr>
          </w:p>
          <w:p w14:paraId="30B20B05" w14:textId="77777777" w:rsidR="00380B4D" w:rsidRDefault="00380B4D" w:rsidP="000B7446">
            <w:pPr>
              <w:spacing w:line="240" w:lineRule="auto"/>
              <w:ind w:left="-142"/>
              <w:jc w:val="center"/>
              <w:rPr>
                <w:rFonts w:eastAsia="Times New Roman" w:cs="Times New Roman"/>
                <w:sz w:val="22"/>
              </w:rPr>
            </w:pPr>
          </w:p>
          <w:p w14:paraId="395D8E8A" w14:textId="77777777" w:rsidR="00380B4D" w:rsidRDefault="00380B4D" w:rsidP="000B7446">
            <w:pPr>
              <w:spacing w:line="240" w:lineRule="auto"/>
              <w:ind w:left="-142"/>
              <w:jc w:val="center"/>
              <w:rPr>
                <w:rFonts w:eastAsia="Times New Roman" w:cs="Times New Roman"/>
                <w:sz w:val="22"/>
              </w:rPr>
            </w:pPr>
          </w:p>
          <w:p w14:paraId="55322829" w14:textId="77777777" w:rsidR="00380B4D" w:rsidRDefault="00380B4D" w:rsidP="000B7446">
            <w:pPr>
              <w:spacing w:line="240" w:lineRule="auto"/>
              <w:ind w:left="-142"/>
              <w:jc w:val="center"/>
              <w:rPr>
                <w:rFonts w:eastAsia="Times New Roman" w:cs="Times New Roman"/>
                <w:sz w:val="22"/>
              </w:rPr>
            </w:pPr>
          </w:p>
          <w:p w14:paraId="003B998B" w14:textId="77777777" w:rsidR="00380B4D" w:rsidRDefault="00380B4D" w:rsidP="000B7446">
            <w:pPr>
              <w:spacing w:line="240" w:lineRule="auto"/>
              <w:ind w:left="-142"/>
              <w:jc w:val="center"/>
              <w:rPr>
                <w:rFonts w:eastAsia="Times New Roman" w:cs="Times New Roman"/>
                <w:sz w:val="22"/>
              </w:rPr>
            </w:pPr>
          </w:p>
          <w:p w14:paraId="097E2B83" w14:textId="77777777" w:rsidR="00380B4D" w:rsidRDefault="00380B4D" w:rsidP="000B7446">
            <w:pPr>
              <w:spacing w:line="240" w:lineRule="auto"/>
              <w:ind w:left="-142"/>
              <w:jc w:val="center"/>
              <w:rPr>
                <w:rFonts w:eastAsia="Times New Roman" w:cs="Times New Roman"/>
                <w:sz w:val="22"/>
              </w:rPr>
            </w:pPr>
          </w:p>
          <w:p w14:paraId="4857F50A" w14:textId="77777777" w:rsidR="00380B4D" w:rsidRDefault="00380B4D" w:rsidP="000B7446">
            <w:pPr>
              <w:spacing w:line="240" w:lineRule="auto"/>
              <w:ind w:left="-142"/>
              <w:jc w:val="center"/>
              <w:rPr>
                <w:rFonts w:eastAsia="Times New Roman" w:cs="Times New Roman"/>
                <w:sz w:val="22"/>
              </w:rPr>
            </w:pPr>
          </w:p>
          <w:p w14:paraId="71606E8A" w14:textId="77777777" w:rsidR="00380B4D" w:rsidRDefault="00380B4D" w:rsidP="000B7446">
            <w:pPr>
              <w:spacing w:line="240" w:lineRule="auto"/>
              <w:ind w:left="-142"/>
              <w:jc w:val="center"/>
              <w:rPr>
                <w:rFonts w:eastAsia="Times New Roman" w:cs="Times New Roman"/>
                <w:sz w:val="22"/>
              </w:rPr>
            </w:pPr>
          </w:p>
          <w:p w14:paraId="1B7DA6F6" w14:textId="77777777" w:rsidR="00380B4D" w:rsidRDefault="00380B4D" w:rsidP="000B7446">
            <w:pPr>
              <w:spacing w:line="240" w:lineRule="auto"/>
              <w:ind w:left="-142"/>
              <w:jc w:val="center"/>
              <w:rPr>
                <w:rFonts w:eastAsia="Times New Roman" w:cs="Times New Roman"/>
                <w:sz w:val="22"/>
              </w:rPr>
            </w:pPr>
          </w:p>
        </w:tc>
        <w:tc>
          <w:tcPr>
            <w:tcW w:w="4672" w:type="dxa"/>
            <w:tcBorders>
              <w:top w:val="single" w:sz="4" w:space="0" w:color="000000"/>
              <w:left w:val="single" w:sz="4" w:space="0" w:color="000000"/>
              <w:bottom w:val="single" w:sz="4" w:space="0" w:color="000000"/>
              <w:right w:val="single" w:sz="4" w:space="0" w:color="000000"/>
            </w:tcBorders>
            <w:vAlign w:val="center"/>
            <w:hideMark/>
          </w:tcPr>
          <w:p w14:paraId="3E7AE48A" w14:textId="77777777" w:rsidR="00380B4D" w:rsidRDefault="00380B4D" w:rsidP="000B7446">
            <w:pPr>
              <w:spacing w:line="240" w:lineRule="auto"/>
              <w:ind w:left="-142"/>
              <w:jc w:val="left"/>
              <w:rPr>
                <w:rFonts w:eastAsia="Times New Roman" w:cs="Times New Roman"/>
                <w:b/>
                <w:bCs/>
                <w:sz w:val="24"/>
                <w:szCs w:val="24"/>
                <w:lang w:eastAsia="ru-RU"/>
              </w:rPr>
            </w:pPr>
          </w:p>
          <w:p w14:paraId="0B9E4C51" w14:textId="77777777" w:rsidR="00404CBF" w:rsidRDefault="00404CBF" w:rsidP="000B7446">
            <w:pPr>
              <w:spacing w:line="240" w:lineRule="auto"/>
              <w:ind w:left="-142"/>
              <w:jc w:val="left"/>
              <w:rPr>
                <w:rFonts w:eastAsia="Times New Roman" w:cs="Times New Roman"/>
                <w:b/>
                <w:bCs/>
                <w:sz w:val="24"/>
                <w:szCs w:val="24"/>
                <w:lang w:eastAsia="ru-RU"/>
              </w:rPr>
            </w:pPr>
          </w:p>
          <w:p w14:paraId="52E26C28" w14:textId="77777777" w:rsidR="00404CBF" w:rsidRDefault="00404CBF" w:rsidP="000B7446">
            <w:pPr>
              <w:spacing w:line="240" w:lineRule="auto"/>
              <w:ind w:left="-142"/>
              <w:jc w:val="left"/>
              <w:rPr>
                <w:rFonts w:eastAsia="Times New Roman" w:cs="Times New Roman"/>
                <w:b/>
                <w:bCs/>
                <w:sz w:val="24"/>
                <w:szCs w:val="24"/>
                <w:lang w:eastAsia="ru-RU"/>
              </w:rPr>
            </w:pPr>
          </w:p>
          <w:p w14:paraId="535C253A" w14:textId="77777777" w:rsidR="00404CBF" w:rsidRDefault="00404CBF" w:rsidP="000B7446">
            <w:pPr>
              <w:spacing w:line="240" w:lineRule="auto"/>
              <w:ind w:left="-142"/>
              <w:jc w:val="left"/>
              <w:rPr>
                <w:rFonts w:eastAsia="Times New Roman" w:cs="Times New Roman"/>
                <w:b/>
                <w:bCs/>
                <w:sz w:val="24"/>
                <w:szCs w:val="24"/>
                <w:lang w:eastAsia="ru-RU"/>
              </w:rPr>
            </w:pPr>
          </w:p>
          <w:p w14:paraId="110D1517" w14:textId="77777777" w:rsidR="00404CBF" w:rsidRDefault="00EB2545" w:rsidP="000B7446">
            <w:pPr>
              <w:spacing w:line="240" w:lineRule="auto"/>
              <w:ind w:left="-142"/>
              <w:jc w:val="left"/>
              <w:rPr>
                <w:rFonts w:eastAsia="Times New Roman" w:cs="Times New Roman"/>
                <w:sz w:val="24"/>
                <w:szCs w:val="24"/>
                <w:lang w:eastAsia="ru-RU"/>
              </w:rPr>
            </w:pPr>
            <w:r>
              <w:rPr>
                <w:rFonts w:eastAsia="Times New Roman" w:cs="Times New Roman"/>
                <w:b/>
                <w:bCs/>
                <w:sz w:val="24"/>
                <w:szCs w:val="24"/>
                <w:lang w:eastAsia="ru-RU"/>
              </w:rPr>
              <w:t>Знать</w:t>
            </w:r>
            <w:r>
              <w:rPr>
                <w:rFonts w:eastAsia="Times New Roman" w:cs="Times New Roman"/>
                <w:sz w:val="24"/>
                <w:szCs w:val="24"/>
                <w:lang w:eastAsia="ru-RU"/>
              </w:rPr>
              <w:t>:</w:t>
            </w:r>
            <w:r>
              <w:rPr>
                <w:rFonts w:eastAsia="Times New Roman" w:cs="Times New Roman"/>
                <w:sz w:val="24"/>
                <w:szCs w:val="24"/>
                <w:lang w:eastAsia="ru-RU"/>
              </w:rPr>
              <w:br/>
              <w:t>– Основные принципы управления денежными и кредитными проектами.</w:t>
            </w:r>
            <w:r>
              <w:rPr>
                <w:rFonts w:eastAsia="Times New Roman" w:cs="Times New Roman"/>
                <w:sz w:val="24"/>
                <w:szCs w:val="24"/>
                <w:lang w:eastAsia="ru-RU"/>
              </w:rPr>
              <w:br/>
              <w:t>– Методы разработки и реализации денежных и кредитных стратегий.</w:t>
            </w:r>
            <w:r>
              <w:rPr>
                <w:rFonts w:eastAsia="Times New Roman" w:cs="Times New Roman"/>
                <w:sz w:val="24"/>
                <w:szCs w:val="24"/>
                <w:lang w:eastAsia="ru-RU"/>
              </w:rPr>
              <w:br/>
            </w:r>
            <w:r>
              <w:rPr>
                <w:rFonts w:eastAsia="Times New Roman" w:cs="Times New Roman"/>
                <w:sz w:val="24"/>
                <w:szCs w:val="24"/>
                <w:lang w:eastAsia="ru-RU"/>
              </w:rPr>
              <w:br/>
            </w:r>
            <w:r>
              <w:rPr>
                <w:rFonts w:eastAsia="Times New Roman" w:cs="Times New Roman"/>
                <w:b/>
                <w:bCs/>
                <w:sz w:val="24"/>
                <w:szCs w:val="24"/>
                <w:lang w:eastAsia="ru-RU"/>
              </w:rPr>
              <w:t>Уметь</w:t>
            </w:r>
            <w:r>
              <w:rPr>
                <w:rFonts w:eastAsia="Times New Roman" w:cs="Times New Roman"/>
                <w:sz w:val="24"/>
                <w:szCs w:val="24"/>
                <w:lang w:eastAsia="ru-RU"/>
              </w:rPr>
              <w:t>:</w:t>
            </w:r>
            <w:r>
              <w:rPr>
                <w:rFonts w:eastAsia="Times New Roman" w:cs="Times New Roman"/>
                <w:sz w:val="24"/>
                <w:szCs w:val="24"/>
                <w:lang w:eastAsia="ru-RU"/>
              </w:rPr>
              <w:br/>
              <w:t>– Планировать и организовывать мероприятия по денежно-кредитному регулированию.</w:t>
            </w:r>
            <w:r>
              <w:rPr>
                <w:rFonts w:eastAsia="Times New Roman" w:cs="Times New Roman"/>
                <w:sz w:val="24"/>
                <w:szCs w:val="24"/>
                <w:lang w:eastAsia="ru-RU"/>
              </w:rPr>
              <w:br/>
              <w:t>– Контролировать и корректировать проекты денежно-кредитной политики.</w:t>
            </w:r>
            <w:r>
              <w:rPr>
                <w:rFonts w:eastAsia="Times New Roman" w:cs="Times New Roman"/>
                <w:sz w:val="24"/>
                <w:szCs w:val="24"/>
                <w:lang w:eastAsia="ru-RU"/>
              </w:rPr>
              <w:br/>
            </w:r>
            <w:r>
              <w:rPr>
                <w:rFonts w:eastAsia="Times New Roman" w:cs="Times New Roman"/>
                <w:sz w:val="24"/>
                <w:szCs w:val="24"/>
                <w:lang w:eastAsia="ru-RU"/>
              </w:rPr>
              <w:br/>
            </w:r>
            <w:r>
              <w:rPr>
                <w:rFonts w:eastAsia="Times New Roman" w:cs="Times New Roman"/>
                <w:b/>
                <w:bCs/>
                <w:sz w:val="24"/>
                <w:szCs w:val="24"/>
                <w:lang w:eastAsia="ru-RU"/>
              </w:rPr>
              <w:t>Владеть</w:t>
            </w:r>
            <w:r>
              <w:rPr>
                <w:rFonts w:eastAsia="Times New Roman" w:cs="Times New Roman"/>
                <w:sz w:val="24"/>
                <w:szCs w:val="24"/>
                <w:lang w:eastAsia="ru-RU"/>
              </w:rPr>
              <w:t>:</w:t>
            </w:r>
            <w:r>
              <w:rPr>
                <w:rFonts w:eastAsia="Times New Roman" w:cs="Times New Roman"/>
                <w:sz w:val="24"/>
                <w:szCs w:val="24"/>
                <w:lang w:eastAsia="ru-RU"/>
              </w:rPr>
              <w:br/>
              <w:t>– Навыками управления проектами в сфере</w:t>
            </w:r>
          </w:p>
          <w:p w14:paraId="3DEEBFDD" w14:textId="77777777" w:rsidR="00EB2545" w:rsidRDefault="00404CBF" w:rsidP="000B7446">
            <w:pPr>
              <w:spacing w:line="240" w:lineRule="auto"/>
              <w:ind w:left="-142"/>
              <w:jc w:val="left"/>
              <w:rPr>
                <w:rFonts w:eastAsia="Times New Roman" w:cs="Times New Roman"/>
                <w:sz w:val="24"/>
                <w:szCs w:val="24"/>
                <w:lang w:eastAsia="ru-RU"/>
              </w:rPr>
            </w:pPr>
            <w:r>
              <w:rPr>
                <w:rFonts w:eastAsia="Times New Roman" w:cs="Times New Roman"/>
                <w:sz w:val="22"/>
              </w:rPr>
              <w:t xml:space="preserve">бюджета, закупок, коммуникации,   управление рисками проекта и </w:t>
            </w:r>
            <w:proofErr w:type="spellStart"/>
            <w:r>
              <w:rPr>
                <w:rFonts w:eastAsia="Times New Roman" w:cs="Times New Roman"/>
                <w:sz w:val="22"/>
              </w:rPr>
              <w:t>др</w:t>
            </w:r>
            <w:proofErr w:type="spellEnd"/>
            <w:r w:rsidR="00EB2545">
              <w:rPr>
                <w:rFonts w:eastAsia="Times New Roman" w:cs="Times New Roman"/>
                <w:sz w:val="24"/>
                <w:szCs w:val="24"/>
                <w:lang w:eastAsia="ru-RU"/>
              </w:rPr>
              <w:t xml:space="preserve"> </w:t>
            </w:r>
            <w:r w:rsidR="00EB2545">
              <w:rPr>
                <w:rFonts w:eastAsia="Times New Roman" w:cs="Times New Roman"/>
                <w:sz w:val="24"/>
                <w:szCs w:val="24"/>
                <w:lang w:eastAsia="ru-RU"/>
              </w:rPr>
              <w:br/>
              <w:t>– Инструментами мониторинга и анализа.</w:t>
            </w:r>
          </w:p>
          <w:p w14:paraId="0B435715" w14:textId="77777777" w:rsidR="00946EC7" w:rsidRDefault="00946EC7" w:rsidP="000B7446">
            <w:pPr>
              <w:spacing w:line="240" w:lineRule="auto"/>
              <w:ind w:left="-142"/>
              <w:jc w:val="left"/>
              <w:rPr>
                <w:rFonts w:eastAsia="Times New Roman" w:cs="Times New Roman"/>
                <w:sz w:val="24"/>
                <w:szCs w:val="24"/>
                <w:lang w:eastAsia="ru-RU"/>
              </w:rPr>
            </w:pPr>
          </w:p>
          <w:p w14:paraId="31707348" w14:textId="77777777" w:rsidR="0056069F" w:rsidRDefault="0056069F" w:rsidP="000B7446">
            <w:pPr>
              <w:spacing w:line="240" w:lineRule="auto"/>
              <w:ind w:left="-142"/>
              <w:jc w:val="left"/>
              <w:rPr>
                <w:rFonts w:eastAsia="Times New Roman" w:cs="Times New Roman"/>
                <w:sz w:val="24"/>
                <w:szCs w:val="24"/>
                <w:lang w:eastAsia="ru-RU"/>
              </w:rPr>
            </w:pPr>
          </w:p>
          <w:p w14:paraId="420362E7" w14:textId="77777777" w:rsidR="0056069F" w:rsidRDefault="0056069F" w:rsidP="000B7446">
            <w:pPr>
              <w:spacing w:line="240" w:lineRule="auto"/>
              <w:ind w:left="-142"/>
              <w:jc w:val="left"/>
              <w:rPr>
                <w:rFonts w:eastAsia="Times New Roman" w:cs="Times New Roman"/>
                <w:sz w:val="24"/>
                <w:szCs w:val="24"/>
                <w:lang w:eastAsia="ru-RU"/>
              </w:rPr>
            </w:pPr>
          </w:p>
          <w:p w14:paraId="16F61847" w14:textId="77777777" w:rsidR="0056069F" w:rsidRDefault="0056069F" w:rsidP="000B7446">
            <w:pPr>
              <w:spacing w:line="240" w:lineRule="auto"/>
              <w:ind w:left="-142"/>
              <w:jc w:val="left"/>
              <w:rPr>
                <w:rFonts w:eastAsia="Times New Roman" w:cs="Times New Roman"/>
                <w:sz w:val="24"/>
                <w:szCs w:val="24"/>
                <w:lang w:eastAsia="ru-RU"/>
              </w:rPr>
            </w:pPr>
          </w:p>
          <w:p w14:paraId="7A0E25E5" w14:textId="77777777" w:rsidR="00380B4D" w:rsidRDefault="00380B4D" w:rsidP="000B7446">
            <w:pPr>
              <w:spacing w:line="240" w:lineRule="auto"/>
              <w:ind w:left="-142"/>
              <w:jc w:val="left"/>
              <w:rPr>
                <w:rFonts w:eastAsia="Times New Roman" w:cs="Times New Roman"/>
                <w:sz w:val="24"/>
                <w:szCs w:val="24"/>
                <w:lang w:eastAsia="ru-RU"/>
              </w:rPr>
            </w:pPr>
          </w:p>
          <w:p w14:paraId="0BD0B4AF" w14:textId="77777777" w:rsidR="00380B4D" w:rsidRDefault="00380B4D" w:rsidP="000B7446">
            <w:pPr>
              <w:spacing w:line="240" w:lineRule="auto"/>
              <w:ind w:left="-142"/>
              <w:jc w:val="left"/>
              <w:rPr>
                <w:rFonts w:eastAsia="Times New Roman" w:cs="Times New Roman"/>
                <w:sz w:val="24"/>
                <w:szCs w:val="24"/>
                <w:lang w:eastAsia="ru-RU"/>
              </w:rPr>
            </w:pPr>
          </w:p>
          <w:p w14:paraId="60B06607" w14:textId="77777777" w:rsidR="00380B4D" w:rsidRDefault="00380B4D" w:rsidP="000B7446">
            <w:pPr>
              <w:spacing w:line="240" w:lineRule="auto"/>
              <w:ind w:left="-142"/>
              <w:jc w:val="left"/>
              <w:rPr>
                <w:rFonts w:eastAsia="Times New Roman" w:cs="Times New Roman"/>
                <w:sz w:val="24"/>
                <w:szCs w:val="24"/>
                <w:lang w:eastAsia="ru-RU"/>
              </w:rPr>
            </w:pPr>
          </w:p>
          <w:p w14:paraId="6A470D2E" w14:textId="77777777" w:rsidR="00380B4D" w:rsidRDefault="00380B4D" w:rsidP="000B7446">
            <w:pPr>
              <w:spacing w:line="240" w:lineRule="auto"/>
              <w:ind w:left="-142"/>
              <w:jc w:val="left"/>
              <w:rPr>
                <w:rFonts w:eastAsia="Times New Roman" w:cs="Times New Roman"/>
                <w:sz w:val="24"/>
                <w:szCs w:val="24"/>
                <w:lang w:eastAsia="ru-RU"/>
              </w:rPr>
            </w:pPr>
          </w:p>
          <w:p w14:paraId="42D19A77" w14:textId="77777777" w:rsidR="00380B4D" w:rsidRDefault="00380B4D" w:rsidP="000B7446">
            <w:pPr>
              <w:spacing w:line="240" w:lineRule="auto"/>
              <w:ind w:left="-142"/>
              <w:jc w:val="left"/>
              <w:rPr>
                <w:rFonts w:eastAsia="Times New Roman" w:cs="Times New Roman"/>
                <w:sz w:val="24"/>
                <w:szCs w:val="24"/>
                <w:lang w:eastAsia="ru-RU"/>
              </w:rPr>
            </w:pPr>
          </w:p>
          <w:p w14:paraId="7E1FB1A0" w14:textId="77777777" w:rsidR="00380B4D" w:rsidRDefault="00380B4D" w:rsidP="000B7446">
            <w:pPr>
              <w:spacing w:line="240" w:lineRule="auto"/>
              <w:ind w:left="-142"/>
              <w:jc w:val="left"/>
              <w:rPr>
                <w:rFonts w:eastAsia="Times New Roman" w:cs="Times New Roman"/>
                <w:sz w:val="24"/>
                <w:szCs w:val="24"/>
                <w:lang w:eastAsia="ru-RU"/>
              </w:rPr>
            </w:pPr>
          </w:p>
          <w:p w14:paraId="20EE44A2" w14:textId="77777777" w:rsidR="00380B4D" w:rsidRDefault="00380B4D" w:rsidP="000B7446">
            <w:pPr>
              <w:spacing w:line="240" w:lineRule="auto"/>
              <w:ind w:left="-142"/>
              <w:jc w:val="left"/>
              <w:rPr>
                <w:rFonts w:eastAsia="Times New Roman" w:cs="Times New Roman"/>
                <w:sz w:val="24"/>
                <w:szCs w:val="24"/>
                <w:lang w:eastAsia="ru-RU"/>
              </w:rPr>
            </w:pPr>
          </w:p>
          <w:p w14:paraId="6FCBB7EA" w14:textId="77777777" w:rsidR="00380B4D" w:rsidRDefault="00380B4D" w:rsidP="000B7446">
            <w:pPr>
              <w:spacing w:line="240" w:lineRule="auto"/>
              <w:ind w:left="-142"/>
              <w:jc w:val="left"/>
              <w:rPr>
                <w:rFonts w:eastAsia="Times New Roman" w:cs="Times New Roman"/>
                <w:sz w:val="24"/>
                <w:szCs w:val="24"/>
                <w:lang w:eastAsia="ru-RU"/>
              </w:rPr>
            </w:pPr>
          </w:p>
          <w:p w14:paraId="755B8DA1" w14:textId="77777777" w:rsidR="00380B4D" w:rsidRDefault="00380B4D" w:rsidP="000B7446">
            <w:pPr>
              <w:spacing w:line="240" w:lineRule="auto"/>
              <w:ind w:left="-142"/>
              <w:jc w:val="left"/>
              <w:rPr>
                <w:rFonts w:eastAsia="Times New Roman" w:cs="Times New Roman"/>
                <w:sz w:val="24"/>
                <w:szCs w:val="24"/>
                <w:lang w:eastAsia="ru-RU"/>
              </w:rPr>
            </w:pPr>
          </w:p>
          <w:p w14:paraId="545562FB" w14:textId="77777777" w:rsidR="00380B4D" w:rsidRDefault="00380B4D" w:rsidP="000B7446">
            <w:pPr>
              <w:spacing w:line="240" w:lineRule="auto"/>
              <w:ind w:left="-142"/>
              <w:jc w:val="left"/>
              <w:rPr>
                <w:rFonts w:eastAsia="Times New Roman" w:cs="Times New Roman"/>
                <w:sz w:val="24"/>
                <w:szCs w:val="24"/>
                <w:lang w:eastAsia="ru-RU"/>
              </w:rPr>
            </w:pPr>
          </w:p>
          <w:p w14:paraId="6AC31D02" w14:textId="77777777" w:rsidR="00946EC7" w:rsidRDefault="00946EC7" w:rsidP="000B7446">
            <w:pPr>
              <w:spacing w:line="240" w:lineRule="auto"/>
              <w:ind w:left="-142"/>
              <w:jc w:val="left"/>
              <w:rPr>
                <w:rFonts w:eastAsia="Times New Roman" w:cs="Times New Roman"/>
                <w:sz w:val="24"/>
                <w:szCs w:val="24"/>
                <w:lang w:eastAsia="ru-RU"/>
              </w:rPr>
            </w:pPr>
          </w:p>
          <w:p w14:paraId="5A3CD028" w14:textId="77777777" w:rsidR="00380B4D" w:rsidRDefault="00380B4D" w:rsidP="000B7446">
            <w:pPr>
              <w:spacing w:line="240" w:lineRule="auto"/>
              <w:ind w:left="-142"/>
              <w:rPr>
                <w:i/>
                <w:szCs w:val="28"/>
              </w:rPr>
            </w:pPr>
          </w:p>
          <w:p w14:paraId="6A0A8717" w14:textId="77777777" w:rsidR="00365B7A" w:rsidRDefault="00365B7A" w:rsidP="000B7446">
            <w:pPr>
              <w:spacing w:line="240" w:lineRule="auto"/>
              <w:ind w:left="-142"/>
              <w:rPr>
                <w:i/>
                <w:szCs w:val="28"/>
              </w:rPr>
            </w:pPr>
          </w:p>
          <w:p w14:paraId="30ED6129" w14:textId="77777777" w:rsidR="00365B7A" w:rsidRDefault="00365B7A" w:rsidP="000B7446">
            <w:pPr>
              <w:spacing w:line="240" w:lineRule="auto"/>
              <w:ind w:left="-142"/>
              <w:rPr>
                <w:i/>
                <w:szCs w:val="28"/>
              </w:rPr>
            </w:pPr>
          </w:p>
          <w:p w14:paraId="1DB539A3" w14:textId="77777777" w:rsidR="00404CBF" w:rsidRDefault="00404CBF" w:rsidP="000B7446">
            <w:pPr>
              <w:spacing w:line="240" w:lineRule="auto"/>
              <w:ind w:left="-142"/>
              <w:rPr>
                <w:i/>
                <w:szCs w:val="28"/>
              </w:rPr>
            </w:pPr>
          </w:p>
          <w:p w14:paraId="4C70F097" w14:textId="77777777" w:rsidR="00365B7A" w:rsidRDefault="00365B7A" w:rsidP="000B7446">
            <w:pPr>
              <w:spacing w:line="240" w:lineRule="auto"/>
              <w:ind w:left="-142"/>
              <w:rPr>
                <w:i/>
                <w:szCs w:val="28"/>
              </w:rPr>
            </w:pPr>
          </w:p>
          <w:p w14:paraId="23CAAA8C" w14:textId="77777777" w:rsidR="00380B4D" w:rsidRPr="00365B7A" w:rsidRDefault="00380B4D" w:rsidP="000B7446">
            <w:pPr>
              <w:spacing w:line="240" w:lineRule="auto"/>
              <w:ind w:left="-142"/>
              <w:rPr>
                <w:b/>
                <w:sz w:val="24"/>
                <w:szCs w:val="24"/>
              </w:rPr>
            </w:pPr>
            <w:r w:rsidRPr="00365B7A">
              <w:rPr>
                <w:b/>
                <w:sz w:val="24"/>
                <w:szCs w:val="24"/>
              </w:rPr>
              <w:t>Знать</w:t>
            </w:r>
            <w:r w:rsidR="00946EC7" w:rsidRPr="00365B7A">
              <w:rPr>
                <w:b/>
                <w:sz w:val="24"/>
                <w:szCs w:val="24"/>
              </w:rPr>
              <w:t xml:space="preserve"> </w:t>
            </w:r>
          </w:p>
          <w:p w14:paraId="30FD8099" w14:textId="77777777" w:rsidR="00946EC7" w:rsidRPr="00365B7A" w:rsidRDefault="0011162F" w:rsidP="000B7446">
            <w:pPr>
              <w:spacing w:line="240" w:lineRule="auto"/>
              <w:ind w:left="-142"/>
              <w:rPr>
                <w:sz w:val="24"/>
                <w:szCs w:val="24"/>
              </w:rPr>
            </w:pPr>
            <w:r>
              <w:rPr>
                <w:sz w:val="24"/>
                <w:szCs w:val="24"/>
              </w:rPr>
              <w:t>-</w:t>
            </w:r>
            <w:r w:rsidRPr="00365B7A">
              <w:rPr>
                <w:sz w:val="24"/>
                <w:szCs w:val="24"/>
              </w:rPr>
              <w:t>С</w:t>
            </w:r>
            <w:r w:rsidR="00946EC7" w:rsidRPr="00365B7A">
              <w:rPr>
                <w:sz w:val="24"/>
                <w:szCs w:val="24"/>
              </w:rPr>
              <w:t>овременные тенденции развития теоретических концепций о сущности и роли финансов в условиях глобализации и унификации подходов к управлению финансами на макро- и микроэкономическом уровнях.</w:t>
            </w:r>
          </w:p>
          <w:p w14:paraId="083B28DB" w14:textId="77777777" w:rsidR="00380B4D" w:rsidRPr="00365B7A" w:rsidRDefault="00380B4D" w:rsidP="000B7446">
            <w:pPr>
              <w:tabs>
                <w:tab w:val="left" w:pos="540"/>
              </w:tabs>
              <w:spacing w:line="240" w:lineRule="auto"/>
              <w:ind w:left="-142"/>
              <w:rPr>
                <w:b/>
                <w:sz w:val="24"/>
                <w:szCs w:val="24"/>
              </w:rPr>
            </w:pPr>
            <w:r w:rsidRPr="00365B7A">
              <w:rPr>
                <w:b/>
                <w:sz w:val="24"/>
                <w:szCs w:val="24"/>
              </w:rPr>
              <w:t>Уметь</w:t>
            </w:r>
            <w:r w:rsidR="00946EC7" w:rsidRPr="00365B7A">
              <w:rPr>
                <w:b/>
                <w:sz w:val="24"/>
                <w:szCs w:val="24"/>
              </w:rPr>
              <w:t xml:space="preserve"> </w:t>
            </w:r>
          </w:p>
          <w:p w14:paraId="609B00AB" w14:textId="77777777" w:rsidR="00946EC7" w:rsidRPr="00365B7A" w:rsidRDefault="0011162F" w:rsidP="000B7446">
            <w:pPr>
              <w:tabs>
                <w:tab w:val="left" w:pos="540"/>
              </w:tabs>
              <w:spacing w:line="240" w:lineRule="auto"/>
              <w:ind w:left="-142"/>
              <w:rPr>
                <w:sz w:val="24"/>
                <w:szCs w:val="24"/>
              </w:rPr>
            </w:pPr>
            <w:r>
              <w:rPr>
                <w:sz w:val="24"/>
                <w:szCs w:val="24"/>
              </w:rPr>
              <w:t>-</w:t>
            </w:r>
            <w:r w:rsidR="00946EC7" w:rsidRPr="00365B7A">
              <w:rPr>
                <w:sz w:val="24"/>
                <w:szCs w:val="24"/>
              </w:rPr>
              <w:t>использовать творческий потенциал в своей профессиональной деятельности.</w:t>
            </w:r>
          </w:p>
          <w:p w14:paraId="35759948" w14:textId="77777777" w:rsidR="00946EC7" w:rsidRPr="00365B7A" w:rsidRDefault="00946EC7" w:rsidP="000B7446">
            <w:pPr>
              <w:spacing w:line="240" w:lineRule="auto"/>
              <w:ind w:left="-142"/>
              <w:jc w:val="left"/>
              <w:rPr>
                <w:rFonts w:eastAsia="Times New Roman" w:cs="Times New Roman"/>
                <w:sz w:val="24"/>
                <w:szCs w:val="24"/>
                <w:lang w:eastAsia="ru-RU"/>
              </w:rPr>
            </w:pPr>
          </w:p>
          <w:p w14:paraId="7B862DFA" w14:textId="77777777" w:rsidR="00946EC7" w:rsidRDefault="00946EC7" w:rsidP="000B7446">
            <w:pPr>
              <w:spacing w:line="240" w:lineRule="auto"/>
              <w:ind w:left="-142"/>
              <w:jc w:val="left"/>
              <w:rPr>
                <w:rFonts w:eastAsia="Times New Roman" w:cs="Times New Roman"/>
                <w:sz w:val="24"/>
                <w:szCs w:val="24"/>
                <w:lang w:eastAsia="ru-RU"/>
              </w:rPr>
            </w:pPr>
          </w:p>
          <w:p w14:paraId="659ED351" w14:textId="77777777" w:rsidR="00946EC7" w:rsidRDefault="00946EC7" w:rsidP="000B7446">
            <w:pPr>
              <w:spacing w:line="240" w:lineRule="auto"/>
              <w:ind w:left="-142"/>
              <w:jc w:val="left"/>
              <w:rPr>
                <w:rFonts w:eastAsia="Times New Roman" w:cs="Times New Roman"/>
                <w:sz w:val="24"/>
                <w:szCs w:val="24"/>
                <w:lang w:eastAsia="ru-RU"/>
              </w:rPr>
            </w:pPr>
          </w:p>
          <w:p w14:paraId="191DC23D" w14:textId="77777777" w:rsidR="00946EC7" w:rsidRDefault="00946EC7" w:rsidP="000B7446">
            <w:pPr>
              <w:spacing w:line="240" w:lineRule="auto"/>
              <w:ind w:left="-142"/>
              <w:jc w:val="left"/>
              <w:rPr>
                <w:rFonts w:eastAsia="Times New Roman" w:cs="Times New Roman"/>
                <w:sz w:val="24"/>
                <w:szCs w:val="24"/>
                <w:lang w:eastAsia="ru-RU"/>
              </w:rPr>
            </w:pPr>
          </w:p>
          <w:p w14:paraId="25B162A6" w14:textId="77777777" w:rsidR="00946EC7" w:rsidRDefault="00946EC7" w:rsidP="000B7446">
            <w:pPr>
              <w:spacing w:line="240" w:lineRule="auto"/>
              <w:ind w:left="-142"/>
              <w:jc w:val="left"/>
              <w:rPr>
                <w:rFonts w:eastAsia="Times New Roman" w:cs="Times New Roman"/>
                <w:sz w:val="24"/>
                <w:szCs w:val="24"/>
                <w:lang w:eastAsia="ru-RU"/>
              </w:rPr>
            </w:pPr>
          </w:p>
          <w:p w14:paraId="21222E88" w14:textId="77777777" w:rsidR="00946EC7" w:rsidRDefault="00946EC7" w:rsidP="000B7446">
            <w:pPr>
              <w:spacing w:line="240" w:lineRule="auto"/>
              <w:ind w:left="-142"/>
              <w:jc w:val="left"/>
              <w:rPr>
                <w:rFonts w:eastAsia="Times New Roman" w:cs="Times New Roman"/>
                <w:sz w:val="24"/>
                <w:szCs w:val="24"/>
                <w:lang w:eastAsia="ru-RU"/>
              </w:rPr>
            </w:pPr>
          </w:p>
          <w:p w14:paraId="375FE209" w14:textId="77777777" w:rsidR="00946EC7" w:rsidRDefault="00946EC7" w:rsidP="000B7446">
            <w:pPr>
              <w:spacing w:line="240" w:lineRule="auto"/>
              <w:ind w:left="-142"/>
              <w:jc w:val="left"/>
              <w:rPr>
                <w:rFonts w:eastAsia="Times New Roman" w:cs="Times New Roman"/>
                <w:sz w:val="24"/>
                <w:szCs w:val="24"/>
                <w:lang w:eastAsia="ru-RU"/>
              </w:rPr>
            </w:pPr>
          </w:p>
          <w:p w14:paraId="746F49CF" w14:textId="77777777" w:rsidR="00946EC7" w:rsidRDefault="00946EC7" w:rsidP="000B7446">
            <w:pPr>
              <w:spacing w:line="240" w:lineRule="auto"/>
              <w:ind w:left="-142"/>
              <w:jc w:val="left"/>
              <w:rPr>
                <w:rFonts w:eastAsia="Times New Roman" w:cs="Times New Roman"/>
                <w:sz w:val="24"/>
                <w:szCs w:val="24"/>
                <w:lang w:eastAsia="ru-RU"/>
              </w:rPr>
            </w:pPr>
          </w:p>
          <w:p w14:paraId="6C6F8288" w14:textId="77777777" w:rsidR="00946EC7" w:rsidRDefault="00946EC7" w:rsidP="000B7446">
            <w:pPr>
              <w:spacing w:line="240" w:lineRule="auto"/>
              <w:ind w:left="-142"/>
              <w:jc w:val="left"/>
              <w:rPr>
                <w:rFonts w:eastAsia="Times New Roman" w:cs="Times New Roman"/>
                <w:sz w:val="24"/>
                <w:szCs w:val="24"/>
                <w:lang w:eastAsia="ru-RU"/>
              </w:rPr>
            </w:pPr>
          </w:p>
          <w:p w14:paraId="0CEF90D3" w14:textId="77777777" w:rsidR="00946EC7" w:rsidRDefault="00946EC7" w:rsidP="000B7446">
            <w:pPr>
              <w:spacing w:line="240" w:lineRule="auto"/>
              <w:ind w:left="-142"/>
              <w:jc w:val="left"/>
              <w:rPr>
                <w:rFonts w:eastAsia="Times New Roman" w:cs="Times New Roman"/>
                <w:sz w:val="24"/>
                <w:szCs w:val="24"/>
                <w:lang w:eastAsia="ru-RU"/>
              </w:rPr>
            </w:pPr>
          </w:p>
        </w:tc>
      </w:tr>
      <w:tr w:rsidR="00EB2545" w14:paraId="7C67600B" w14:textId="77777777" w:rsidTr="00EB2545">
        <w:trPr>
          <w:trHeight w:val="20"/>
        </w:trPr>
        <w:tc>
          <w:tcPr>
            <w:tcW w:w="2376" w:type="dxa"/>
            <w:tcBorders>
              <w:top w:val="single" w:sz="4" w:space="0" w:color="000000"/>
              <w:left w:val="single" w:sz="4" w:space="0" w:color="000000"/>
              <w:bottom w:val="single" w:sz="4" w:space="0" w:color="000000"/>
              <w:right w:val="single" w:sz="4" w:space="0" w:color="000000"/>
            </w:tcBorders>
            <w:vAlign w:val="center"/>
            <w:hideMark/>
          </w:tcPr>
          <w:p w14:paraId="01A335FA" w14:textId="77777777" w:rsidR="00EB2545" w:rsidRDefault="00EB2545" w:rsidP="000B7446">
            <w:pPr>
              <w:spacing w:line="240" w:lineRule="auto"/>
              <w:ind w:left="-142"/>
              <w:rPr>
                <w:rFonts w:eastAsia="Times New Roman" w:cs="Times New Roman"/>
                <w:bCs/>
                <w:color w:val="FF0000"/>
                <w:sz w:val="22"/>
              </w:rPr>
            </w:pPr>
            <w:r>
              <w:rPr>
                <w:rFonts w:eastAsia="Times New Roman" w:cs="Times New Roman"/>
                <w:bCs/>
                <w:sz w:val="22"/>
              </w:rPr>
              <w:lastRenderedPageBreak/>
              <w:t>Способен применять продвинутые инструментальные методы экономического и финансового анализа в прикладных и (или) фундаментальных исследованиях в области финансовых отношений, в том числе с использованием интеллектуальных информационно-аналитических систем (</w:t>
            </w:r>
            <w:r w:rsidRPr="00CD19AF">
              <w:rPr>
                <w:rFonts w:eastAsia="Times New Roman" w:cs="Times New Roman"/>
                <w:bCs/>
                <w:color w:val="0D0D0D" w:themeColor="text1" w:themeTint="F2"/>
                <w:sz w:val="22"/>
              </w:rPr>
              <w:t>ОПК-2)</w:t>
            </w:r>
          </w:p>
          <w:p w14:paraId="6D5A7256" w14:textId="77777777" w:rsidR="00222093" w:rsidRDefault="00222093" w:rsidP="000B7446">
            <w:pPr>
              <w:spacing w:line="240" w:lineRule="auto"/>
              <w:ind w:left="-142"/>
              <w:rPr>
                <w:rFonts w:eastAsia="Times New Roman" w:cs="Times New Roman"/>
                <w:bCs/>
                <w:color w:val="FF0000"/>
                <w:sz w:val="22"/>
              </w:rPr>
            </w:pPr>
          </w:p>
          <w:p w14:paraId="41E14820" w14:textId="77777777" w:rsidR="00222093" w:rsidRDefault="00222093" w:rsidP="000B7446">
            <w:pPr>
              <w:spacing w:line="240" w:lineRule="auto"/>
              <w:ind w:left="-142"/>
              <w:rPr>
                <w:rFonts w:eastAsia="Times New Roman" w:cs="Times New Roman"/>
                <w:bCs/>
                <w:color w:val="FF0000"/>
                <w:sz w:val="22"/>
              </w:rPr>
            </w:pPr>
          </w:p>
          <w:p w14:paraId="7A98D4CE" w14:textId="77777777" w:rsidR="00222093" w:rsidRDefault="00222093" w:rsidP="000B7446">
            <w:pPr>
              <w:spacing w:line="240" w:lineRule="auto"/>
              <w:ind w:left="-142"/>
              <w:rPr>
                <w:rFonts w:eastAsia="Times New Roman" w:cs="Times New Roman"/>
                <w:bCs/>
                <w:color w:val="FF0000"/>
                <w:sz w:val="22"/>
              </w:rPr>
            </w:pPr>
          </w:p>
          <w:p w14:paraId="5428D33A" w14:textId="77777777" w:rsidR="00222093" w:rsidRDefault="00222093" w:rsidP="000B7446">
            <w:pPr>
              <w:spacing w:line="240" w:lineRule="auto"/>
              <w:ind w:left="-142"/>
              <w:rPr>
                <w:rFonts w:eastAsia="Times New Roman" w:cs="Times New Roman"/>
                <w:bCs/>
                <w:color w:val="FF0000"/>
                <w:sz w:val="22"/>
              </w:rPr>
            </w:pPr>
          </w:p>
          <w:p w14:paraId="3D3C4398" w14:textId="77777777" w:rsidR="00222093" w:rsidRDefault="00222093" w:rsidP="000B7446">
            <w:pPr>
              <w:spacing w:line="240" w:lineRule="auto"/>
              <w:ind w:left="-142"/>
              <w:rPr>
                <w:rFonts w:eastAsia="Times New Roman" w:cs="Times New Roman"/>
                <w:bCs/>
                <w:color w:val="FF0000"/>
                <w:sz w:val="22"/>
              </w:rPr>
            </w:pPr>
          </w:p>
          <w:p w14:paraId="4BF9EACC" w14:textId="77777777" w:rsidR="00222093" w:rsidRDefault="00222093" w:rsidP="000B7446">
            <w:pPr>
              <w:spacing w:line="240" w:lineRule="auto"/>
              <w:ind w:left="-142"/>
              <w:rPr>
                <w:rFonts w:eastAsia="Times New Roman" w:cs="Times New Roman"/>
                <w:bCs/>
                <w:color w:val="FF0000"/>
                <w:sz w:val="22"/>
              </w:rPr>
            </w:pPr>
          </w:p>
          <w:p w14:paraId="4DB16003" w14:textId="77777777" w:rsidR="00222093" w:rsidRDefault="00222093" w:rsidP="000B7446">
            <w:pPr>
              <w:spacing w:line="240" w:lineRule="auto"/>
              <w:ind w:left="-142"/>
              <w:rPr>
                <w:rFonts w:eastAsia="Times New Roman" w:cs="Times New Roman"/>
                <w:bCs/>
                <w:color w:val="FF0000"/>
                <w:sz w:val="22"/>
              </w:rPr>
            </w:pPr>
          </w:p>
          <w:p w14:paraId="28BD2D01" w14:textId="77777777" w:rsidR="00222093" w:rsidRDefault="00222093" w:rsidP="000B7446">
            <w:pPr>
              <w:spacing w:line="240" w:lineRule="auto"/>
              <w:ind w:left="-142"/>
              <w:rPr>
                <w:rFonts w:eastAsia="Times New Roman" w:cs="Times New Roman"/>
                <w:bCs/>
                <w:color w:val="FF0000"/>
                <w:sz w:val="22"/>
              </w:rPr>
            </w:pPr>
          </w:p>
          <w:p w14:paraId="7C745800" w14:textId="77777777" w:rsidR="00222093" w:rsidRDefault="00222093" w:rsidP="000B7446">
            <w:pPr>
              <w:spacing w:line="240" w:lineRule="auto"/>
              <w:ind w:left="-142"/>
              <w:rPr>
                <w:rFonts w:eastAsia="Times New Roman" w:cs="Times New Roman"/>
                <w:bCs/>
                <w:color w:val="FF0000"/>
                <w:sz w:val="22"/>
              </w:rPr>
            </w:pPr>
          </w:p>
          <w:p w14:paraId="1660F3A2" w14:textId="77777777" w:rsidR="00222093" w:rsidRDefault="00222093" w:rsidP="000B7446">
            <w:pPr>
              <w:spacing w:line="240" w:lineRule="auto"/>
              <w:ind w:left="-142"/>
              <w:rPr>
                <w:rFonts w:eastAsia="Times New Roman" w:cs="Times New Roman"/>
                <w:bCs/>
                <w:color w:val="FF0000"/>
                <w:sz w:val="22"/>
              </w:rPr>
            </w:pPr>
          </w:p>
          <w:p w14:paraId="206F5C9A" w14:textId="77777777" w:rsidR="00222093" w:rsidRDefault="00222093" w:rsidP="000B7446">
            <w:pPr>
              <w:spacing w:line="240" w:lineRule="auto"/>
              <w:ind w:left="-142"/>
              <w:rPr>
                <w:rFonts w:eastAsia="Times New Roman" w:cs="Times New Roman"/>
                <w:bCs/>
                <w:color w:val="FF0000"/>
                <w:sz w:val="22"/>
              </w:rPr>
            </w:pPr>
          </w:p>
          <w:p w14:paraId="6B40561C" w14:textId="77777777" w:rsidR="00222093" w:rsidRDefault="00222093" w:rsidP="000B7446">
            <w:pPr>
              <w:spacing w:line="240" w:lineRule="auto"/>
              <w:ind w:left="-142"/>
              <w:rPr>
                <w:rFonts w:eastAsia="Times New Roman" w:cs="Times New Roman"/>
                <w:bCs/>
                <w:color w:val="FF0000"/>
                <w:sz w:val="22"/>
              </w:rPr>
            </w:pPr>
          </w:p>
          <w:p w14:paraId="1E346C08" w14:textId="77777777" w:rsidR="00222093" w:rsidRDefault="00222093" w:rsidP="000B7446">
            <w:pPr>
              <w:spacing w:line="240" w:lineRule="auto"/>
              <w:ind w:left="-142"/>
              <w:rPr>
                <w:rFonts w:eastAsia="Times New Roman" w:cs="Times New Roman"/>
                <w:bCs/>
                <w:color w:val="FF0000"/>
                <w:sz w:val="22"/>
              </w:rPr>
            </w:pPr>
          </w:p>
          <w:p w14:paraId="5C212C1F" w14:textId="77777777" w:rsidR="00222093" w:rsidRDefault="00222093" w:rsidP="000B7446">
            <w:pPr>
              <w:spacing w:line="240" w:lineRule="auto"/>
              <w:ind w:left="-142"/>
              <w:rPr>
                <w:rFonts w:eastAsia="Times New Roman" w:cs="Times New Roman"/>
                <w:bCs/>
                <w:color w:val="FF0000"/>
                <w:sz w:val="22"/>
              </w:rPr>
            </w:pPr>
          </w:p>
          <w:p w14:paraId="7FA68A75" w14:textId="77777777" w:rsidR="00222093" w:rsidRDefault="00222093" w:rsidP="000B7446">
            <w:pPr>
              <w:spacing w:line="240" w:lineRule="auto"/>
              <w:ind w:left="-142"/>
              <w:rPr>
                <w:rFonts w:eastAsia="Times New Roman" w:cs="Times New Roman"/>
                <w:bCs/>
                <w:sz w:val="22"/>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331AAB9B"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t>1. 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213631F3"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t>2. Демонстрирует способность решения проектно-экономических задач в профессиональной деятельности.</w:t>
            </w:r>
          </w:p>
          <w:p w14:paraId="37270C8C"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t xml:space="preserve">3. Демонстрирует освоение инструментов </w:t>
            </w:r>
            <w:proofErr w:type="spellStart"/>
            <w:r>
              <w:rPr>
                <w:rFonts w:eastAsia="Times New Roman" w:cs="Times New Roman"/>
                <w:sz w:val="22"/>
              </w:rPr>
              <w:t>Финтеха</w:t>
            </w:r>
            <w:proofErr w:type="spellEnd"/>
            <w:r>
              <w:rPr>
                <w:rFonts w:eastAsia="Times New Roman" w:cs="Times New Roman"/>
                <w:sz w:val="22"/>
              </w:rPr>
              <w:t>.</w:t>
            </w:r>
          </w:p>
          <w:p w14:paraId="70192575"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t xml:space="preserve">4. Владеет методами анализа Big </w:t>
            </w:r>
            <w:proofErr w:type="spellStart"/>
            <w:r>
              <w:rPr>
                <w:rFonts w:eastAsia="Times New Roman" w:cs="Times New Roman"/>
                <w:sz w:val="22"/>
              </w:rPr>
              <w:t>Date</w:t>
            </w:r>
            <w:proofErr w:type="spellEnd"/>
            <w:r>
              <w:rPr>
                <w:rFonts w:eastAsia="Times New Roman" w:cs="Times New Roman"/>
                <w:sz w:val="22"/>
              </w:rPr>
              <w:t>, использует для решения профессиональных задач на микро-, мезо- и макроуровнях, в том числе на уровне финансового рынка.</w:t>
            </w:r>
          </w:p>
          <w:p w14:paraId="0FBEE81A" w14:textId="77777777" w:rsidR="00946EC7" w:rsidRDefault="00946EC7" w:rsidP="000B7446">
            <w:pPr>
              <w:spacing w:line="240" w:lineRule="auto"/>
              <w:ind w:left="-142"/>
              <w:jc w:val="center"/>
              <w:rPr>
                <w:rFonts w:eastAsia="Times New Roman" w:cs="Times New Roman"/>
                <w:sz w:val="22"/>
              </w:rPr>
            </w:pPr>
          </w:p>
        </w:tc>
        <w:tc>
          <w:tcPr>
            <w:tcW w:w="4672" w:type="dxa"/>
            <w:tcBorders>
              <w:top w:val="single" w:sz="4" w:space="0" w:color="000000"/>
              <w:left w:val="single" w:sz="4" w:space="0" w:color="000000"/>
              <w:bottom w:val="single" w:sz="4" w:space="0" w:color="000000"/>
              <w:right w:val="single" w:sz="4" w:space="0" w:color="000000"/>
            </w:tcBorders>
            <w:vAlign w:val="center"/>
            <w:hideMark/>
          </w:tcPr>
          <w:p w14:paraId="29DAE4D2" w14:textId="77777777" w:rsidR="00365B7A" w:rsidRDefault="00365B7A" w:rsidP="000B7446">
            <w:pPr>
              <w:spacing w:line="240" w:lineRule="auto"/>
              <w:ind w:left="-142"/>
              <w:jc w:val="left"/>
              <w:rPr>
                <w:rFonts w:eastAsia="Times New Roman" w:cs="Times New Roman"/>
                <w:b/>
                <w:bCs/>
                <w:sz w:val="24"/>
                <w:szCs w:val="24"/>
                <w:lang w:eastAsia="ru-RU"/>
              </w:rPr>
            </w:pPr>
          </w:p>
          <w:p w14:paraId="4D8908AE" w14:textId="77777777" w:rsidR="00365B7A" w:rsidRDefault="00365B7A" w:rsidP="000B7446">
            <w:pPr>
              <w:spacing w:line="240" w:lineRule="auto"/>
              <w:ind w:left="-142"/>
              <w:jc w:val="left"/>
              <w:rPr>
                <w:rFonts w:eastAsia="Times New Roman" w:cs="Times New Roman"/>
                <w:b/>
                <w:bCs/>
                <w:sz w:val="24"/>
                <w:szCs w:val="24"/>
                <w:lang w:eastAsia="ru-RU"/>
              </w:rPr>
            </w:pPr>
          </w:p>
          <w:p w14:paraId="1D1EE47D" w14:textId="77777777" w:rsidR="00EB2545" w:rsidRDefault="00EB2545" w:rsidP="000B7446">
            <w:pPr>
              <w:spacing w:line="240" w:lineRule="auto"/>
              <w:ind w:left="-142"/>
              <w:jc w:val="left"/>
              <w:rPr>
                <w:rFonts w:eastAsia="Times New Roman" w:cs="Times New Roman"/>
                <w:sz w:val="24"/>
                <w:szCs w:val="24"/>
                <w:lang w:eastAsia="ru-RU"/>
              </w:rPr>
            </w:pPr>
            <w:r>
              <w:rPr>
                <w:rFonts w:eastAsia="Times New Roman" w:cs="Times New Roman"/>
                <w:b/>
                <w:bCs/>
                <w:sz w:val="24"/>
                <w:szCs w:val="24"/>
                <w:lang w:eastAsia="ru-RU"/>
              </w:rPr>
              <w:t>Знать</w:t>
            </w:r>
            <w:r>
              <w:rPr>
                <w:rFonts w:eastAsia="Times New Roman" w:cs="Times New Roman"/>
                <w:sz w:val="24"/>
                <w:szCs w:val="24"/>
                <w:lang w:eastAsia="ru-RU"/>
              </w:rPr>
              <w:t>:</w:t>
            </w:r>
            <w:r>
              <w:rPr>
                <w:rFonts w:eastAsia="Times New Roman" w:cs="Times New Roman"/>
                <w:sz w:val="24"/>
                <w:szCs w:val="24"/>
                <w:lang w:eastAsia="ru-RU"/>
              </w:rPr>
              <w:br/>
              <w:t>– Технологии и методы анализа денежно-кредитной политики.</w:t>
            </w:r>
            <w:r>
              <w:rPr>
                <w:rFonts w:eastAsia="Times New Roman" w:cs="Times New Roman"/>
                <w:sz w:val="24"/>
                <w:szCs w:val="24"/>
                <w:lang w:eastAsia="ru-RU"/>
              </w:rPr>
              <w:br/>
              <w:t xml:space="preserve">– Основы применения </w:t>
            </w:r>
            <w:proofErr w:type="spellStart"/>
            <w:r>
              <w:rPr>
                <w:rFonts w:eastAsia="Times New Roman" w:cs="Times New Roman"/>
                <w:sz w:val="24"/>
                <w:szCs w:val="24"/>
                <w:lang w:eastAsia="ru-RU"/>
              </w:rPr>
              <w:t>Финтеха</w:t>
            </w:r>
            <w:proofErr w:type="spellEnd"/>
            <w:r>
              <w:rPr>
                <w:rFonts w:eastAsia="Times New Roman" w:cs="Times New Roman"/>
                <w:sz w:val="24"/>
                <w:szCs w:val="24"/>
                <w:lang w:eastAsia="ru-RU"/>
              </w:rPr>
              <w:t xml:space="preserve"> в регулировании экономики.</w:t>
            </w:r>
            <w:r>
              <w:rPr>
                <w:rFonts w:eastAsia="Times New Roman" w:cs="Times New Roman"/>
                <w:sz w:val="24"/>
                <w:szCs w:val="24"/>
                <w:lang w:eastAsia="ru-RU"/>
              </w:rPr>
              <w:br/>
            </w:r>
            <w:r>
              <w:rPr>
                <w:rFonts w:eastAsia="Times New Roman" w:cs="Times New Roman"/>
                <w:sz w:val="24"/>
                <w:szCs w:val="24"/>
                <w:lang w:eastAsia="ru-RU"/>
              </w:rPr>
              <w:br/>
            </w:r>
            <w:r>
              <w:rPr>
                <w:rFonts w:eastAsia="Times New Roman" w:cs="Times New Roman"/>
                <w:b/>
                <w:bCs/>
                <w:sz w:val="24"/>
                <w:szCs w:val="24"/>
                <w:lang w:eastAsia="ru-RU"/>
              </w:rPr>
              <w:t>Уметь</w:t>
            </w:r>
            <w:r>
              <w:rPr>
                <w:rFonts w:eastAsia="Times New Roman" w:cs="Times New Roman"/>
                <w:sz w:val="24"/>
                <w:szCs w:val="24"/>
                <w:lang w:eastAsia="ru-RU"/>
              </w:rPr>
              <w:t>:</w:t>
            </w:r>
            <w:r>
              <w:rPr>
                <w:rFonts w:eastAsia="Times New Roman" w:cs="Times New Roman"/>
                <w:sz w:val="24"/>
                <w:szCs w:val="24"/>
                <w:lang w:eastAsia="ru-RU"/>
              </w:rPr>
              <w:br/>
              <w:t>– Применять методы финансового и денежного анализа для оценки эффективности.</w:t>
            </w:r>
            <w:r>
              <w:rPr>
                <w:rFonts w:eastAsia="Times New Roman" w:cs="Times New Roman"/>
                <w:sz w:val="24"/>
                <w:szCs w:val="24"/>
                <w:lang w:eastAsia="ru-RU"/>
              </w:rPr>
              <w:br/>
              <w:t>– Использовать аналитические системы и программные продукты.</w:t>
            </w:r>
            <w:r>
              <w:rPr>
                <w:rFonts w:eastAsia="Times New Roman" w:cs="Times New Roman"/>
                <w:sz w:val="24"/>
                <w:szCs w:val="24"/>
                <w:lang w:eastAsia="ru-RU"/>
              </w:rPr>
              <w:br/>
            </w:r>
            <w:r>
              <w:rPr>
                <w:rFonts w:eastAsia="Times New Roman" w:cs="Times New Roman"/>
                <w:sz w:val="24"/>
                <w:szCs w:val="24"/>
                <w:lang w:eastAsia="ru-RU"/>
              </w:rPr>
              <w:br/>
            </w:r>
            <w:r>
              <w:rPr>
                <w:rFonts w:eastAsia="Times New Roman" w:cs="Times New Roman"/>
                <w:b/>
                <w:bCs/>
                <w:sz w:val="24"/>
                <w:szCs w:val="24"/>
                <w:lang w:eastAsia="ru-RU"/>
              </w:rPr>
              <w:t>Владеть</w:t>
            </w:r>
            <w:r>
              <w:rPr>
                <w:rFonts w:eastAsia="Times New Roman" w:cs="Times New Roman"/>
                <w:sz w:val="24"/>
                <w:szCs w:val="24"/>
                <w:lang w:eastAsia="ru-RU"/>
              </w:rPr>
              <w:t>:</w:t>
            </w:r>
            <w:r>
              <w:rPr>
                <w:rFonts w:eastAsia="Times New Roman" w:cs="Times New Roman"/>
                <w:sz w:val="24"/>
                <w:szCs w:val="24"/>
                <w:lang w:eastAsia="ru-RU"/>
              </w:rPr>
              <w:br/>
              <w:t>– Инструментами анализа больших данных в сфере денежно-кредитной политики.</w:t>
            </w:r>
            <w:r>
              <w:rPr>
                <w:rFonts w:eastAsia="Times New Roman" w:cs="Times New Roman"/>
                <w:sz w:val="24"/>
                <w:szCs w:val="24"/>
                <w:lang w:eastAsia="ru-RU"/>
              </w:rPr>
              <w:br/>
              <w:t>– Методами применения интеллектуальных систем.</w:t>
            </w:r>
          </w:p>
          <w:p w14:paraId="45304AC1" w14:textId="77777777" w:rsidR="00222093" w:rsidRDefault="00222093" w:rsidP="000B7446">
            <w:pPr>
              <w:spacing w:line="240" w:lineRule="auto"/>
              <w:ind w:left="-142"/>
              <w:jc w:val="left"/>
              <w:rPr>
                <w:rFonts w:eastAsia="Times New Roman" w:cs="Times New Roman"/>
                <w:sz w:val="24"/>
                <w:szCs w:val="24"/>
                <w:lang w:eastAsia="ru-RU"/>
              </w:rPr>
            </w:pPr>
          </w:p>
          <w:p w14:paraId="68B0A28E" w14:textId="77777777" w:rsidR="00222093" w:rsidRDefault="00222093" w:rsidP="000B7446">
            <w:pPr>
              <w:spacing w:line="240" w:lineRule="auto"/>
              <w:ind w:left="-142"/>
              <w:jc w:val="left"/>
              <w:rPr>
                <w:rFonts w:eastAsia="Times New Roman" w:cs="Times New Roman"/>
                <w:sz w:val="24"/>
                <w:szCs w:val="24"/>
                <w:lang w:eastAsia="ru-RU"/>
              </w:rPr>
            </w:pPr>
          </w:p>
          <w:p w14:paraId="5B59169F" w14:textId="77777777" w:rsidR="00222093" w:rsidRDefault="00222093" w:rsidP="000B7446">
            <w:pPr>
              <w:spacing w:line="240" w:lineRule="auto"/>
              <w:ind w:left="-142"/>
              <w:jc w:val="left"/>
              <w:rPr>
                <w:rFonts w:eastAsia="Times New Roman" w:cs="Times New Roman"/>
                <w:sz w:val="24"/>
                <w:szCs w:val="24"/>
                <w:lang w:eastAsia="ru-RU"/>
              </w:rPr>
            </w:pPr>
          </w:p>
          <w:p w14:paraId="03C5C754" w14:textId="77777777" w:rsidR="00222093" w:rsidRDefault="00222093" w:rsidP="000B7446">
            <w:pPr>
              <w:spacing w:line="240" w:lineRule="auto"/>
              <w:ind w:left="-142"/>
              <w:jc w:val="left"/>
              <w:rPr>
                <w:rFonts w:eastAsia="Times New Roman" w:cs="Times New Roman"/>
                <w:sz w:val="24"/>
                <w:szCs w:val="24"/>
                <w:lang w:eastAsia="ru-RU"/>
              </w:rPr>
            </w:pPr>
          </w:p>
          <w:p w14:paraId="557C94C4" w14:textId="77777777" w:rsidR="00222093" w:rsidRDefault="00222093" w:rsidP="000B7446">
            <w:pPr>
              <w:spacing w:line="240" w:lineRule="auto"/>
              <w:ind w:left="-142"/>
              <w:jc w:val="left"/>
              <w:rPr>
                <w:rFonts w:eastAsia="Times New Roman" w:cs="Times New Roman"/>
                <w:sz w:val="24"/>
                <w:szCs w:val="24"/>
                <w:lang w:eastAsia="ru-RU"/>
              </w:rPr>
            </w:pPr>
          </w:p>
          <w:p w14:paraId="27640656" w14:textId="77777777" w:rsidR="00222093" w:rsidRDefault="00222093" w:rsidP="000B7446">
            <w:pPr>
              <w:spacing w:line="240" w:lineRule="auto"/>
              <w:ind w:left="-142"/>
              <w:jc w:val="left"/>
              <w:rPr>
                <w:rFonts w:eastAsia="Times New Roman" w:cs="Times New Roman"/>
                <w:sz w:val="24"/>
                <w:szCs w:val="24"/>
                <w:lang w:eastAsia="ru-RU"/>
              </w:rPr>
            </w:pPr>
          </w:p>
          <w:p w14:paraId="4353D0A2" w14:textId="77777777" w:rsidR="00222093" w:rsidRDefault="00222093" w:rsidP="000B7446">
            <w:pPr>
              <w:spacing w:line="240" w:lineRule="auto"/>
              <w:ind w:left="-142"/>
              <w:jc w:val="left"/>
              <w:rPr>
                <w:rFonts w:eastAsia="Times New Roman" w:cs="Times New Roman"/>
                <w:sz w:val="24"/>
                <w:szCs w:val="24"/>
                <w:lang w:eastAsia="ru-RU"/>
              </w:rPr>
            </w:pPr>
          </w:p>
          <w:p w14:paraId="0177A3F5" w14:textId="77777777" w:rsidR="00222093" w:rsidRDefault="00222093" w:rsidP="000B7446">
            <w:pPr>
              <w:spacing w:line="240" w:lineRule="auto"/>
              <w:ind w:left="-142"/>
              <w:jc w:val="left"/>
              <w:rPr>
                <w:rFonts w:eastAsia="Times New Roman" w:cs="Times New Roman"/>
                <w:sz w:val="24"/>
                <w:szCs w:val="24"/>
                <w:lang w:eastAsia="ru-RU"/>
              </w:rPr>
            </w:pPr>
          </w:p>
          <w:p w14:paraId="65D99DF5" w14:textId="77777777" w:rsidR="00222093" w:rsidRDefault="00222093" w:rsidP="000B7446">
            <w:pPr>
              <w:spacing w:line="240" w:lineRule="auto"/>
              <w:ind w:left="-142"/>
              <w:jc w:val="left"/>
              <w:rPr>
                <w:rFonts w:eastAsia="Times New Roman" w:cs="Times New Roman"/>
                <w:sz w:val="24"/>
                <w:szCs w:val="24"/>
                <w:lang w:eastAsia="ru-RU"/>
              </w:rPr>
            </w:pPr>
          </w:p>
          <w:p w14:paraId="688DA36F" w14:textId="77777777" w:rsidR="00222093" w:rsidRDefault="00222093" w:rsidP="000B7446">
            <w:pPr>
              <w:spacing w:line="240" w:lineRule="auto"/>
              <w:ind w:left="-142"/>
              <w:jc w:val="left"/>
              <w:rPr>
                <w:rFonts w:eastAsia="Times New Roman" w:cs="Times New Roman"/>
                <w:sz w:val="24"/>
                <w:szCs w:val="24"/>
                <w:lang w:eastAsia="ru-RU"/>
              </w:rPr>
            </w:pPr>
          </w:p>
          <w:p w14:paraId="1CC3C00E" w14:textId="77777777" w:rsidR="00222093" w:rsidRDefault="00222093" w:rsidP="000B7446">
            <w:pPr>
              <w:spacing w:line="240" w:lineRule="auto"/>
              <w:ind w:left="-142"/>
              <w:jc w:val="left"/>
              <w:rPr>
                <w:rFonts w:eastAsia="Times New Roman" w:cs="Times New Roman"/>
                <w:sz w:val="24"/>
                <w:szCs w:val="24"/>
                <w:lang w:eastAsia="ru-RU"/>
              </w:rPr>
            </w:pPr>
          </w:p>
          <w:p w14:paraId="1CAB8DB0" w14:textId="77777777" w:rsidR="00222093" w:rsidRDefault="00222093" w:rsidP="000B7446">
            <w:pPr>
              <w:spacing w:line="240" w:lineRule="auto"/>
              <w:ind w:left="-142"/>
              <w:jc w:val="left"/>
              <w:rPr>
                <w:rFonts w:eastAsia="Times New Roman" w:cs="Times New Roman"/>
                <w:sz w:val="24"/>
                <w:szCs w:val="24"/>
                <w:lang w:eastAsia="ru-RU"/>
              </w:rPr>
            </w:pPr>
          </w:p>
        </w:tc>
      </w:tr>
      <w:tr w:rsidR="00EB2545" w14:paraId="1EF609F6" w14:textId="77777777" w:rsidTr="00EB2545">
        <w:trPr>
          <w:trHeight w:val="20"/>
        </w:trPr>
        <w:tc>
          <w:tcPr>
            <w:tcW w:w="2376" w:type="dxa"/>
            <w:tcBorders>
              <w:top w:val="single" w:sz="4" w:space="0" w:color="000000"/>
              <w:left w:val="single" w:sz="4" w:space="0" w:color="000000"/>
              <w:bottom w:val="single" w:sz="4" w:space="0" w:color="000000"/>
              <w:right w:val="single" w:sz="4" w:space="0" w:color="000000"/>
            </w:tcBorders>
            <w:vAlign w:val="center"/>
            <w:hideMark/>
          </w:tcPr>
          <w:p w14:paraId="24DC6E4C" w14:textId="77777777" w:rsidR="00EB2545" w:rsidRPr="00946EC7" w:rsidRDefault="00822771" w:rsidP="000B7446">
            <w:pPr>
              <w:spacing w:line="240" w:lineRule="auto"/>
              <w:ind w:left="-142"/>
              <w:jc w:val="center"/>
              <w:rPr>
                <w:rFonts w:eastAsia="Times New Roman" w:cs="Times New Roman"/>
                <w:bCs/>
                <w:sz w:val="20"/>
                <w:szCs w:val="20"/>
              </w:rPr>
            </w:pPr>
            <w:r w:rsidRPr="00946EC7">
              <w:rPr>
                <w:rFonts w:cs="Times New Roman"/>
                <w:sz w:val="20"/>
                <w:szCs w:val="20"/>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w:t>
            </w:r>
            <w:r w:rsidRPr="00946EC7">
              <w:rPr>
                <w:rFonts w:cs="Times New Roman"/>
                <w:sz w:val="20"/>
                <w:szCs w:val="20"/>
              </w:rPr>
              <w:lastRenderedPageBreak/>
              <w:t xml:space="preserve">задач, в том числе, в условиях цифровой экономики и развития </w:t>
            </w:r>
            <w:proofErr w:type="spellStart"/>
            <w:r w:rsidRPr="00946EC7">
              <w:rPr>
                <w:rFonts w:cs="Times New Roman"/>
                <w:sz w:val="20"/>
                <w:szCs w:val="20"/>
              </w:rPr>
              <w:t>Финтеха</w:t>
            </w:r>
            <w:proofErr w:type="spellEnd"/>
            <w:r w:rsidRPr="00946EC7">
              <w:rPr>
                <w:rFonts w:cs="Times New Roman"/>
                <w:sz w:val="20"/>
                <w:szCs w:val="20"/>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 (ПКН-2).</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37802D74"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lastRenderedPageBreak/>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4B5C9ECB" w14:textId="77777777" w:rsidR="00EB2545" w:rsidRDefault="00EB2545" w:rsidP="000B7446">
            <w:pPr>
              <w:spacing w:line="240" w:lineRule="auto"/>
              <w:ind w:left="-142"/>
              <w:jc w:val="center"/>
              <w:rPr>
                <w:rFonts w:eastAsia="Times New Roman" w:cs="Times New Roman"/>
                <w:sz w:val="22"/>
              </w:rPr>
            </w:pPr>
            <w:r>
              <w:rPr>
                <w:rFonts w:eastAsia="Times New Roman" w:cs="Times New Roman"/>
                <w:sz w:val="22"/>
              </w:rPr>
              <w:lastRenderedPageBreak/>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4672" w:type="dxa"/>
            <w:tcBorders>
              <w:top w:val="single" w:sz="4" w:space="0" w:color="000000"/>
              <w:left w:val="single" w:sz="4" w:space="0" w:color="000000"/>
              <w:bottom w:val="single" w:sz="4" w:space="0" w:color="000000"/>
              <w:right w:val="single" w:sz="4" w:space="0" w:color="000000"/>
            </w:tcBorders>
            <w:vAlign w:val="center"/>
            <w:hideMark/>
          </w:tcPr>
          <w:p w14:paraId="3B44C1EA" w14:textId="77777777" w:rsidR="0011162F" w:rsidRDefault="0011162F" w:rsidP="000B7446">
            <w:pPr>
              <w:spacing w:line="240" w:lineRule="auto"/>
              <w:ind w:left="-142"/>
              <w:rPr>
                <w:b/>
                <w:sz w:val="24"/>
                <w:szCs w:val="24"/>
              </w:rPr>
            </w:pPr>
          </w:p>
          <w:p w14:paraId="57D004A0" w14:textId="77777777" w:rsidR="00333422" w:rsidRPr="00365B7A" w:rsidRDefault="00333422" w:rsidP="000B7446">
            <w:pPr>
              <w:spacing w:line="240" w:lineRule="auto"/>
              <w:ind w:left="-142"/>
              <w:rPr>
                <w:b/>
                <w:sz w:val="24"/>
                <w:szCs w:val="24"/>
              </w:rPr>
            </w:pPr>
            <w:proofErr w:type="gramStart"/>
            <w:r w:rsidRPr="00365B7A">
              <w:rPr>
                <w:b/>
                <w:sz w:val="24"/>
                <w:szCs w:val="24"/>
              </w:rPr>
              <w:t>Знать :</w:t>
            </w:r>
            <w:proofErr w:type="gramEnd"/>
          </w:p>
          <w:p w14:paraId="624E4710" w14:textId="77777777" w:rsidR="00333422" w:rsidRPr="00365B7A" w:rsidRDefault="00333422" w:rsidP="000B7446">
            <w:pPr>
              <w:spacing w:line="240" w:lineRule="auto"/>
              <w:ind w:left="-142"/>
              <w:rPr>
                <w:sz w:val="24"/>
                <w:szCs w:val="24"/>
              </w:rPr>
            </w:pPr>
            <w:r w:rsidRPr="00365B7A">
              <w:rPr>
                <w:sz w:val="24"/>
                <w:szCs w:val="24"/>
              </w:rPr>
              <w:t>факторы, влияющие на состояние и развитие кредита и финансов государственного и негосударственного секторов экономики.</w:t>
            </w:r>
          </w:p>
          <w:p w14:paraId="700921F4" w14:textId="77777777" w:rsidR="00333422" w:rsidRPr="00365B7A" w:rsidRDefault="00333422" w:rsidP="000B7446">
            <w:pPr>
              <w:spacing w:line="240" w:lineRule="auto"/>
              <w:ind w:left="-142"/>
              <w:rPr>
                <w:b/>
                <w:sz w:val="24"/>
                <w:szCs w:val="24"/>
              </w:rPr>
            </w:pPr>
            <w:proofErr w:type="gramStart"/>
            <w:r w:rsidRPr="00365B7A">
              <w:rPr>
                <w:b/>
                <w:sz w:val="24"/>
                <w:szCs w:val="24"/>
              </w:rPr>
              <w:t>Уметь :</w:t>
            </w:r>
            <w:proofErr w:type="gramEnd"/>
          </w:p>
          <w:p w14:paraId="2968721F" w14:textId="77777777" w:rsidR="00333422" w:rsidRPr="00365B7A" w:rsidRDefault="00333422" w:rsidP="000B7446">
            <w:pPr>
              <w:spacing w:line="240" w:lineRule="auto"/>
              <w:ind w:left="-142"/>
              <w:rPr>
                <w:sz w:val="24"/>
                <w:szCs w:val="24"/>
              </w:rPr>
            </w:pPr>
            <w:r w:rsidRPr="00365B7A">
              <w:rPr>
                <w:sz w:val="24"/>
                <w:szCs w:val="24"/>
              </w:rPr>
              <w:t>анализировать влияние политических, экономических, социальных факторов на развитие теоретических концепций кредита и организационно-правовых форм финансов.</w:t>
            </w:r>
          </w:p>
          <w:p w14:paraId="26EED911" w14:textId="77777777" w:rsidR="00822771" w:rsidRDefault="00EB2545" w:rsidP="000B7446">
            <w:pPr>
              <w:spacing w:line="240" w:lineRule="auto"/>
              <w:ind w:left="-142"/>
              <w:rPr>
                <w:rFonts w:cs="Times New Roman"/>
                <w:sz w:val="24"/>
                <w:szCs w:val="24"/>
              </w:rPr>
            </w:pPr>
            <w:r>
              <w:rPr>
                <w:rFonts w:eastAsia="Times New Roman" w:cs="Times New Roman"/>
                <w:b/>
                <w:bCs/>
                <w:sz w:val="24"/>
                <w:szCs w:val="24"/>
                <w:lang w:eastAsia="ru-RU"/>
              </w:rPr>
              <w:lastRenderedPageBreak/>
              <w:t>Владеть</w:t>
            </w:r>
            <w:r>
              <w:rPr>
                <w:rFonts w:eastAsia="Times New Roman" w:cs="Times New Roman"/>
                <w:sz w:val="24"/>
                <w:szCs w:val="24"/>
                <w:lang w:eastAsia="ru-RU"/>
              </w:rPr>
              <w:t>:</w:t>
            </w:r>
            <w:r>
              <w:rPr>
                <w:rFonts w:eastAsia="Times New Roman" w:cs="Times New Roman"/>
                <w:sz w:val="24"/>
                <w:szCs w:val="24"/>
                <w:lang w:eastAsia="ru-RU"/>
              </w:rPr>
              <w:br/>
              <w:t xml:space="preserve">– </w:t>
            </w:r>
            <w:r w:rsidR="00822771">
              <w:rPr>
                <w:rFonts w:cs="Times New Roman"/>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340A37CB" w14:textId="77777777" w:rsidR="00822771" w:rsidRDefault="00822771" w:rsidP="000B7446">
            <w:pPr>
              <w:spacing w:line="240" w:lineRule="auto"/>
              <w:ind w:left="-142"/>
              <w:rPr>
                <w:rFonts w:cs="Times New Roman"/>
                <w:sz w:val="24"/>
                <w:szCs w:val="24"/>
              </w:rPr>
            </w:pPr>
            <w:r>
              <w:rPr>
                <w:rFonts w:cs="Times New Roman"/>
                <w:sz w:val="24"/>
                <w:szCs w:val="24"/>
              </w:rPr>
              <w:t>2. Демонстрирует способность решения проектно-экономических задач в профессиональной деятельности.</w:t>
            </w:r>
          </w:p>
          <w:p w14:paraId="070B3FB1" w14:textId="77777777" w:rsidR="00822771" w:rsidRDefault="00822771" w:rsidP="000B7446">
            <w:pPr>
              <w:spacing w:line="240" w:lineRule="auto"/>
              <w:ind w:left="-142"/>
              <w:rPr>
                <w:rFonts w:cs="Times New Roman"/>
                <w:sz w:val="24"/>
                <w:szCs w:val="24"/>
              </w:rPr>
            </w:pPr>
            <w:r>
              <w:rPr>
                <w:rFonts w:cs="Times New Roman"/>
                <w:sz w:val="24"/>
                <w:szCs w:val="24"/>
              </w:rPr>
              <w:t xml:space="preserve">3. Демонстрирует освоение инструментов </w:t>
            </w:r>
            <w:proofErr w:type="spellStart"/>
            <w:r>
              <w:rPr>
                <w:rFonts w:cs="Times New Roman"/>
                <w:sz w:val="24"/>
                <w:szCs w:val="24"/>
              </w:rPr>
              <w:t>Финтеха</w:t>
            </w:r>
            <w:proofErr w:type="spellEnd"/>
            <w:r>
              <w:rPr>
                <w:rFonts w:cs="Times New Roman"/>
                <w:sz w:val="24"/>
                <w:szCs w:val="24"/>
              </w:rPr>
              <w:t>.</w:t>
            </w:r>
          </w:p>
          <w:p w14:paraId="55970DB7" w14:textId="77777777" w:rsidR="00EB2545" w:rsidRDefault="00EB2545" w:rsidP="000B7446">
            <w:pPr>
              <w:spacing w:line="240" w:lineRule="auto"/>
              <w:ind w:left="-142"/>
              <w:jc w:val="left"/>
              <w:rPr>
                <w:rFonts w:eastAsia="Times New Roman" w:cs="Times New Roman"/>
                <w:sz w:val="24"/>
                <w:szCs w:val="24"/>
                <w:lang w:eastAsia="ru-RU"/>
              </w:rPr>
            </w:pPr>
          </w:p>
        </w:tc>
      </w:tr>
    </w:tbl>
    <w:p w14:paraId="5FE8EC18" w14:textId="77777777" w:rsidR="00EB2545" w:rsidRPr="00D949A7" w:rsidRDefault="00EB2545" w:rsidP="000B7446">
      <w:pPr>
        <w:spacing w:line="240" w:lineRule="auto"/>
        <w:ind w:left="-142"/>
        <w:rPr>
          <w:rFonts w:eastAsia="Times New Roman" w:cs="Times New Roman"/>
          <w:color w:val="FF0000"/>
          <w:sz w:val="24"/>
          <w:szCs w:val="24"/>
        </w:rPr>
      </w:pPr>
    </w:p>
    <w:p w14:paraId="05B64ABC" w14:textId="77777777" w:rsidR="00EB2545" w:rsidRPr="002B7A90" w:rsidRDefault="00EB2545" w:rsidP="000B7446">
      <w:pPr>
        <w:keepNext/>
        <w:keepLines/>
        <w:ind w:left="-142"/>
        <w:jc w:val="center"/>
        <w:outlineLvl w:val="0"/>
        <w:rPr>
          <w:rFonts w:eastAsia="Times New Roman" w:cs="Times New Roman"/>
          <w:b/>
          <w:color w:val="0D0D0D" w:themeColor="text1" w:themeTint="F2"/>
          <w:sz w:val="24"/>
          <w:szCs w:val="24"/>
        </w:rPr>
      </w:pPr>
      <w:bookmarkStart w:id="5" w:name="_Toc125807017"/>
      <w:bookmarkStart w:id="6" w:name="_Toc519197135"/>
      <w:r w:rsidRPr="00CD19AF">
        <w:rPr>
          <w:rFonts w:eastAsia="Times New Roman" w:cs="Times New Roman"/>
          <w:b/>
          <w:color w:val="0D0D0D" w:themeColor="text1" w:themeTint="F2"/>
          <w:sz w:val="24"/>
          <w:szCs w:val="24"/>
        </w:rPr>
        <w:t>3</w:t>
      </w:r>
      <w:r w:rsidRPr="002B7A90">
        <w:rPr>
          <w:rFonts w:eastAsia="Times New Roman" w:cs="Times New Roman"/>
          <w:b/>
          <w:color w:val="0D0D0D" w:themeColor="text1" w:themeTint="F2"/>
          <w:sz w:val="24"/>
          <w:szCs w:val="24"/>
        </w:rPr>
        <w:t>. Место дисциплины в структуре ОПОП</w:t>
      </w:r>
      <w:bookmarkEnd w:id="5"/>
      <w:bookmarkEnd w:id="6"/>
    </w:p>
    <w:p w14:paraId="3D5DC4FF" w14:textId="77777777" w:rsidR="00EB2545" w:rsidRPr="00801F98" w:rsidRDefault="00EB2545" w:rsidP="000B7446">
      <w:pPr>
        <w:spacing w:line="240" w:lineRule="auto"/>
        <w:ind w:left="-142"/>
        <w:jc w:val="center"/>
        <w:rPr>
          <w:rFonts w:eastAsia="Times New Roman" w:cs="Times New Roman"/>
          <w:b/>
          <w:color w:val="0D0D0D" w:themeColor="text1" w:themeTint="F2"/>
          <w:sz w:val="24"/>
          <w:szCs w:val="24"/>
        </w:rPr>
      </w:pPr>
    </w:p>
    <w:p w14:paraId="515B350A" w14:textId="77777777" w:rsidR="00EB2545" w:rsidRPr="00801F98" w:rsidRDefault="00EB2545" w:rsidP="00CB7D80">
      <w:pPr>
        <w:widowControl w:val="0"/>
        <w:spacing w:line="240" w:lineRule="auto"/>
        <w:ind w:left="-142" w:firstLine="720"/>
        <w:rPr>
          <w:rFonts w:eastAsia="Times New Roman" w:cs="Times New Roman"/>
          <w:color w:val="0D0D0D" w:themeColor="text1" w:themeTint="F2"/>
          <w:sz w:val="24"/>
          <w:szCs w:val="24"/>
        </w:rPr>
      </w:pPr>
      <w:r w:rsidRPr="00801F98">
        <w:rPr>
          <w:rFonts w:eastAsia="Times New Roman" w:cs="Times New Roman"/>
          <w:color w:val="0D0D0D" w:themeColor="text1" w:themeTint="F2"/>
          <w:sz w:val="24"/>
          <w:szCs w:val="24"/>
        </w:rPr>
        <w:t>Дисциплина «</w:t>
      </w:r>
      <w:r w:rsidR="00D949A7" w:rsidRPr="00801F98">
        <w:rPr>
          <w:rFonts w:eastAsia="Calibri" w:cs="Times New Roman"/>
          <w:b/>
          <w:bCs/>
          <w:color w:val="0D0D0D" w:themeColor="text1" w:themeTint="F2"/>
          <w:sz w:val="24"/>
          <w:szCs w:val="24"/>
          <w:shd w:val="clear" w:color="auto" w:fill="FFFFFF"/>
        </w:rPr>
        <w:t>Современн</w:t>
      </w:r>
      <w:r w:rsidR="000B7446" w:rsidRPr="00801F98">
        <w:rPr>
          <w:rFonts w:eastAsia="Calibri" w:cs="Times New Roman"/>
          <w:b/>
          <w:bCs/>
          <w:color w:val="0D0D0D" w:themeColor="text1" w:themeTint="F2"/>
          <w:sz w:val="24"/>
          <w:szCs w:val="24"/>
          <w:shd w:val="clear" w:color="auto" w:fill="FFFFFF"/>
        </w:rPr>
        <w:t>ая концепции финансов и кредита</w:t>
      </w:r>
      <w:r w:rsidR="00D949A7" w:rsidRPr="00801F98">
        <w:rPr>
          <w:rFonts w:eastAsia="Calibri" w:cs="Times New Roman"/>
          <w:b/>
          <w:bCs/>
          <w:color w:val="0D0D0D" w:themeColor="text1" w:themeTint="F2"/>
          <w:sz w:val="24"/>
          <w:szCs w:val="24"/>
          <w:shd w:val="clear" w:color="auto" w:fill="FFFFFF"/>
        </w:rPr>
        <w:t>»</w:t>
      </w:r>
      <w:r w:rsidR="000B7446" w:rsidRPr="00801F98">
        <w:rPr>
          <w:rFonts w:eastAsia="Calibri" w:cs="Times New Roman"/>
          <w:b/>
          <w:bCs/>
          <w:color w:val="0D0D0D" w:themeColor="text1" w:themeTint="F2"/>
          <w:sz w:val="24"/>
          <w:szCs w:val="24"/>
          <w:shd w:val="clear" w:color="auto" w:fill="FFFFFF"/>
        </w:rPr>
        <w:t xml:space="preserve"> </w:t>
      </w:r>
      <w:r w:rsidRPr="00801F98">
        <w:rPr>
          <w:rFonts w:eastAsia="Times New Roman" w:cs="Times New Roman"/>
          <w:color w:val="0D0D0D" w:themeColor="text1" w:themeTint="F2"/>
          <w:sz w:val="24"/>
          <w:szCs w:val="24"/>
        </w:rPr>
        <w:t xml:space="preserve">относится к обязательной части профессионального модуля образовательной программы магистратуры по направлению подготовки 38.04.08 «Финансы и кредит». Она закладывает фундаментальные знания и формирует базовые компетенции, необходимые для последующего освоения дисциплин, связанных с </w:t>
      </w:r>
      <w:r w:rsidR="00CB7D80" w:rsidRPr="00801F98">
        <w:rPr>
          <w:rFonts w:eastAsia="Times New Roman" w:cs="Times New Roman"/>
          <w:color w:val="0D0D0D" w:themeColor="text1" w:themeTint="F2"/>
          <w:sz w:val="24"/>
          <w:szCs w:val="24"/>
        </w:rPr>
        <w:t xml:space="preserve">финансово-кредитными отношениями экономики, </w:t>
      </w:r>
      <w:r w:rsidRPr="00801F98">
        <w:rPr>
          <w:rFonts w:eastAsia="Times New Roman" w:cs="Times New Roman"/>
          <w:color w:val="0D0D0D" w:themeColor="text1" w:themeTint="F2"/>
          <w:sz w:val="24"/>
          <w:szCs w:val="24"/>
        </w:rPr>
        <w:t>управлением финансовыми рисками и стратегическим планированием в финансово-кредитных учреждениях.</w:t>
      </w:r>
    </w:p>
    <w:p w14:paraId="330EA8A2" w14:textId="77777777" w:rsidR="00EB2545" w:rsidRPr="00801F98" w:rsidRDefault="00EB2545" w:rsidP="002B7A90">
      <w:pPr>
        <w:spacing w:line="240" w:lineRule="auto"/>
        <w:ind w:firstLine="578"/>
        <w:rPr>
          <w:rFonts w:eastAsia="Times New Roman" w:cs="Times New Roman"/>
          <w:color w:val="0D0D0D" w:themeColor="text1" w:themeTint="F2"/>
          <w:sz w:val="24"/>
          <w:szCs w:val="24"/>
          <w:lang w:eastAsia="ru-RU"/>
        </w:rPr>
      </w:pPr>
      <w:r w:rsidRPr="00801F98">
        <w:rPr>
          <w:rFonts w:eastAsia="Times New Roman" w:cs="Times New Roman"/>
          <w:color w:val="0D0D0D" w:themeColor="text1" w:themeTint="F2"/>
          <w:sz w:val="24"/>
          <w:szCs w:val="24"/>
        </w:rPr>
        <w:t>Данная дисциплина играет ключевую роль в формировании профессиональных компетенций магистрантов, обеспечивая теоретическую и методологическую базу для изучения других дисциплин программы, таких как «</w:t>
      </w:r>
      <w:r w:rsidR="00CB7D80" w:rsidRPr="00801F98">
        <w:rPr>
          <w:rFonts w:eastAsia="Times New Roman" w:cs="Times New Roman"/>
          <w:color w:val="0D0D0D" w:themeColor="text1" w:themeTint="F2"/>
          <w:sz w:val="24"/>
          <w:szCs w:val="24"/>
          <w:lang w:eastAsia="ru-RU"/>
        </w:rPr>
        <w:t>Исламские финансовые рынки и инструменты</w:t>
      </w:r>
      <w:r w:rsidRPr="00801F98">
        <w:rPr>
          <w:rFonts w:eastAsia="Times New Roman" w:cs="Times New Roman"/>
          <w:color w:val="0D0D0D" w:themeColor="text1" w:themeTint="F2"/>
          <w:sz w:val="24"/>
          <w:szCs w:val="24"/>
        </w:rPr>
        <w:t>», «Риск-менеджмент в исламских финансах»</w:t>
      </w:r>
      <w:r w:rsidR="00CB7D80" w:rsidRPr="00801F98">
        <w:rPr>
          <w:rFonts w:eastAsia="Times New Roman" w:cs="Times New Roman"/>
          <w:color w:val="0D0D0D" w:themeColor="text1" w:themeTint="F2"/>
          <w:sz w:val="24"/>
          <w:szCs w:val="24"/>
        </w:rPr>
        <w:t>,</w:t>
      </w:r>
      <w:r w:rsidR="00CB7D80" w:rsidRPr="00801F98">
        <w:rPr>
          <w:rFonts w:cs="Times New Roman"/>
          <w:color w:val="0D0D0D" w:themeColor="text1" w:themeTint="F2"/>
          <w:sz w:val="24"/>
          <w:szCs w:val="24"/>
        </w:rPr>
        <w:t xml:space="preserve"> «</w:t>
      </w:r>
      <w:r w:rsidR="00CB7D80" w:rsidRPr="00801F98">
        <w:rPr>
          <w:rFonts w:eastAsia="Times New Roman" w:cs="Times New Roman"/>
          <w:color w:val="0D0D0D" w:themeColor="text1" w:themeTint="F2"/>
          <w:sz w:val="24"/>
          <w:szCs w:val="24"/>
          <w:lang w:eastAsia="ru-RU"/>
        </w:rPr>
        <w:t>Этика и корпоративная социальная ответственность в исламских финансах»</w:t>
      </w:r>
      <w:r w:rsidRPr="00801F98">
        <w:rPr>
          <w:rFonts w:eastAsia="Times New Roman" w:cs="Times New Roman"/>
          <w:color w:val="0D0D0D" w:themeColor="text1" w:themeTint="F2"/>
          <w:sz w:val="24"/>
          <w:szCs w:val="24"/>
        </w:rPr>
        <w:t xml:space="preserve"> и «Современные финансовые рынки».</w:t>
      </w:r>
    </w:p>
    <w:p w14:paraId="54682D2F" w14:textId="77777777" w:rsidR="00EB2545" w:rsidRPr="00801F98" w:rsidRDefault="00EB2545" w:rsidP="00CB7D80">
      <w:pPr>
        <w:spacing w:line="240" w:lineRule="auto"/>
        <w:ind w:left="-142" w:firstLine="720"/>
        <w:rPr>
          <w:rFonts w:eastAsia="Times New Roman" w:cs="Times New Roman"/>
          <w:color w:val="0D0D0D" w:themeColor="text1" w:themeTint="F2"/>
          <w:sz w:val="24"/>
          <w:szCs w:val="24"/>
        </w:rPr>
      </w:pPr>
      <w:r w:rsidRPr="00801F98">
        <w:rPr>
          <w:rFonts w:eastAsia="Times New Roman" w:cs="Times New Roman"/>
          <w:color w:val="0D0D0D" w:themeColor="text1" w:themeTint="F2"/>
          <w:sz w:val="24"/>
          <w:szCs w:val="24"/>
        </w:rPr>
        <w:t>Освоение дисциплины способствует успешному выполнению исследовательских и проектных задач в рамках научно-исследовательской работы и преддипломной практики.</w:t>
      </w:r>
    </w:p>
    <w:p w14:paraId="3B9A5837"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p>
    <w:p w14:paraId="2B36FE4A" w14:textId="77777777" w:rsidR="00EB2545" w:rsidRPr="002B7A90" w:rsidRDefault="00EB2545" w:rsidP="000B7446">
      <w:pPr>
        <w:keepNext/>
        <w:keepLines/>
        <w:ind w:left="-142"/>
        <w:jc w:val="center"/>
        <w:outlineLvl w:val="0"/>
        <w:rPr>
          <w:rFonts w:eastAsia="Times New Roman" w:cs="Times New Roman"/>
          <w:b/>
          <w:color w:val="0D0D0D" w:themeColor="text1" w:themeTint="F2"/>
          <w:sz w:val="24"/>
          <w:szCs w:val="24"/>
        </w:rPr>
      </w:pPr>
      <w:bookmarkStart w:id="7" w:name="_Toc125807018"/>
      <w:bookmarkStart w:id="8" w:name="_Toc519197136"/>
      <w:r w:rsidRPr="002B7A90">
        <w:rPr>
          <w:rFonts w:eastAsia="Times New Roman" w:cs="Times New Roman"/>
          <w:b/>
          <w:color w:val="0D0D0D" w:themeColor="text1" w:themeTint="F2"/>
          <w:sz w:val="24"/>
          <w:szCs w:val="24"/>
        </w:rPr>
        <w:t>4. Содержание дисциплины, структурированное по темам с указанием отведенного на них количества академических часов и видов учебных занятий</w:t>
      </w:r>
      <w:bookmarkEnd w:id="7"/>
      <w:bookmarkEnd w:id="8"/>
    </w:p>
    <w:p w14:paraId="77C61B38" w14:textId="77777777" w:rsidR="00EB2545" w:rsidRPr="002B7A90" w:rsidRDefault="00EB2545" w:rsidP="000B7446">
      <w:pPr>
        <w:widowControl w:val="0"/>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4.1 Структура дисциплины</w:t>
      </w:r>
    </w:p>
    <w:p w14:paraId="060F3858" w14:textId="77777777" w:rsidR="00EB2545" w:rsidRPr="002B7A90" w:rsidRDefault="00EB2545" w:rsidP="000B7446">
      <w:pPr>
        <w:widowControl w:val="0"/>
        <w:spacing w:line="240" w:lineRule="auto"/>
        <w:ind w:left="-142"/>
        <w:jc w:val="center"/>
        <w:rPr>
          <w:rFonts w:eastAsia="Times New Roman" w:cs="Times New Roman"/>
          <w:b/>
          <w:color w:val="0D0D0D" w:themeColor="text1" w:themeTint="F2"/>
          <w:sz w:val="24"/>
          <w:szCs w:val="24"/>
        </w:rPr>
      </w:pPr>
    </w:p>
    <w:p w14:paraId="10F14B55" w14:textId="77777777" w:rsidR="00EB2545" w:rsidRPr="002B7A90" w:rsidRDefault="00EB2545" w:rsidP="000B7446">
      <w:pPr>
        <w:widowControl w:val="0"/>
        <w:tabs>
          <w:tab w:val="left" w:pos="9360"/>
        </w:tabs>
        <w:spacing w:line="240" w:lineRule="auto"/>
        <w:ind w:left="-142"/>
        <w:jc w:val="center"/>
        <w:rPr>
          <w:rFonts w:eastAsia="Calibri" w:cs="Times New Roman"/>
          <w:b/>
          <w:color w:val="0D0D0D" w:themeColor="text1" w:themeTint="F2"/>
          <w:sz w:val="24"/>
          <w:szCs w:val="24"/>
          <w:shd w:val="clear" w:color="auto" w:fill="FFFFFF"/>
        </w:rPr>
      </w:pPr>
      <w:r w:rsidRPr="002B7A90">
        <w:rPr>
          <w:rFonts w:eastAsia="Calibri" w:cs="Times New Roman"/>
          <w:b/>
          <w:color w:val="0D0D0D" w:themeColor="text1" w:themeTint="F2"/>
          <w:sz w:val="24"/>
          <w:szCs w:val="24"/>
          <w:shd w:val="clear" w:color="auto" w:fill="FFFFFF"/>
        </w:rPr>
        <w:t>Очная форма обучения</w:t>
      </w:r>
    </w:p>
    <w:p w14:paraId="13E3BAAC" w14:textId="77777777" w:rsidR="00EB2545" w:rsidRPr="002B7A90" w:rsidRDefault="00EB2545" w:rsidP="000B7446">
      <w:pPr>
        <w:spacing w:line="240" w:lineRule="auto"/>
        <w:ind w:left="-142"/>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Общая трудоемкость дисциплины по данной форме обучения составляет 3 </w:t>
      </w:r>
      <w:proofErr w:type="spellStart"/>
      <w:r w:rsidRPr="002B7A90">
        <w:rPr>
          <w:rFonts w:eastAsia="Times New Roman" w:cs="Times New Roman"/>
          <w:color w:val="0D0D0D" w:themeColor="text1" w:themeTint="F2"/>
          <w:sz w:val="24"/>
          <w:szCs w:val="24"/>
        </w:rPr>
        <w:t>зач</w:t>
      </w:r>
      <w:proofErr w:type="spellEnd"/>
      <w:r w:rsidRPr="002B7A90">
        <w:rPr>
          <w:rFonts w:eastAsia="Times New Roman" w:cs="Times New Roman"/>
          <w:color w:val="0D0D0D" w:themeColor="text1" w:themeTint="F2"/>
          <w:sz w:val="24"/>
          <w:szCs w:val="24"/>
        </w:rPr>
        <w:t>. ед. (108 часов).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5"/>
        <w:gridCol w:w="1710"/>
        <w:gridCol w:w="1710"/>
      </w:tblGrid>
      <w:tr w:rsidR="00EB2545" w:rsidRPr="002B7A90" w14:paraId="58A30EFE" w14:textId="77777777" w:rsidTr="00EB2545">
        <w:trPr>
          <w:cantSplit/>
          <w:tblHeader/>
        </w:trPr>
        <w:tc>
          <w:tcPr>
            <w:tcW w:w="3388" w:type="pct"/>
            <w:vMerge w:val="restart"/>
            <w:tcBorders>
              <w:top w:val="single" w:sz="4" w:space="0" w:color="auto"/>
              <w:left w:val="single" w:sz="4" w:space="0" w:color="auto"/>
              <w:bottom w:val="single" w:sz="4" w:space="0" w:color="auto"/>
              <w:right w:val="single" w:sz="4" w:space="0" w:color="auto"/>
            </w:tcBorders>
            <w:vAlign w:val="center"/>
            <w:hideMark/>
          </w:tcPr>
          <w:p w14:paraId="227D1434" w14:textId="77777777" w:rsidR="00EB2545" w:rsidRPr="002B7A90" w:rsidRDefault="00EB2545" w:rsidP="000B7446">
            <w:pPr>
              <w:spacing w:line="240" w:lineRule="auto"/>
              <w:ind w:left="-142"/>
              <w:rPr>
                <w:rFonts w:eastAsia="Times New Roman" w:cs="Times New Roman"/>
                <w:b/>
                <w:color w:val="0D0D0D" w:themeColor="text1" w:themeTint="F2"/>
                <w:sz w:val="24"/>
                <w:szCs w:val="24"/>
              </w:rPr>
            </w:pPr>
            <w:r w:rsidRPr="002B7A90">
              <w:rPr>
                <w:rFonts w:eastAsia="Times New Roman" w:cs="Times New Roman"/>
                <w:b/>
                <w:bCs/>
                <w:color w:val="0D0D0D" w:themeColor="text1" w:themeTint="F2"/>
                <w:sz w:val="24"/>
                <w:szCs w:val="24"/>
              </w:rPr>
              <w:t>Форма работы обучающихся /Виды учебных занятий</w:t>
            </w:r>
          </w:p>
        </w:tc>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37CDFD0" w14:textId="77777777" w:rsidR="00EB2545" w:rsidRPr="002B7A90" w:rsidRDefault="00EB2545" w:rsidP="000B7446">
            <w:pPr>
              <w:widowControl w:val="0"/>
              <w:spacing w:line="240" w:lineRule="auto"/>
              <w:ind w:left="-142"/>
              <w:jc w:val="center"/>
              <w:rPr>
                <w:rFonts w:eastAsia="Calibri" w:cs="Times New Roman"/>
                <w:b/>
                <w:color w:val="0D0D0D" w:themeColor="text1" w:themeTint="F2"/>
                <w:sz w:val="24"/>
                <w:szCs w:val="24"/>
                <w:shd w:val="clear" w:color="auto" w:fill="FFFFFF"/>
              </w:rPr>
            </w:pPr>
            <w:r w:rsidRPr="002B7A90">
              <w:rPr>
                <w:rFonts w:eastAsia="Calibri" w:cs="Times New Roman"/>
                <w:b/>
                <w:bCs/>
                <w:color w:val="0D0D0D" w:themeColor="text1" w:themeTint="F2"/>
                <w:sz w:val="24"/>
                <w:szCs w:val="24"/>
                <w:shd w:val="clear" w:color="auto" w:fill="FFFFFF"/>
              </w:rPr>
              <w:t>Трудоемкость, часов</w:t>
            </w:r>
          </w:p>
        </w:tc>
      </w:tr>
      <w:tr w:rsidR="00EB2545" w:rsidRPr="002B7A90" w14:paraId="4579BB56" w14:textId="77777777" w:rsidTr="00EB254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31DB7" w14:textId="77777777" w:rsidR="00EB2545" w:rsidRPr="002B7A90" w:rsidRDefault="00EB2545" w:rsidP="000B7446">
            <w:pPr>
              <w:spacing w:line="256" w:lineRule="auto"/>
              <w:ind w:left="-142"/>
              <w:jc w:val="left"/>
              <w:rPr>
                <w:rFonts w:eastAsia="Times New Roman" w:cs="Times New Roman"/>
                <w:b/>
                <w:color w:val="0D0D0D" w:themeColor="text1" w:themeTint="F2"/>
                <w:sz w:val="24"/>
                <w:szCs w:val="24"/>
              </w:rPr>
            </w:pPr>
          </w:p>
        </w:tc>
        <w:tc>
          <w:tcPr>
            <w:tcW w:w="829" w:type="pct"/>
            <w:tcBorders>
              <w:top w:val="single" w:sz="4" w:space="0" w:color="auto"/>
              <w:left w:val="single" w:sz="4" w:space="0" w:color="auto"/>
              <w:bottom w:val="single" w:sz="4" w:space="0" w:color="auto"/>
              <w:right w:val="single" w:sz="4" w:space="0" w:color="auto"/>
            </w:tcBorders>
            <w:vAlign w:val="center"/>
            <w:hideMark/>
          </w:tcPr>
          <w:p w14:paraId="7B17971F" w14:textId="77777777" w:rsidR="00EB2545" w:rsidRPr="002B7A90" w:rsidRDefault="008D067E"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r w:rsidR="00EB2545" w:rsidRPr="002B7A90">
              <w:rPr>
                <w:rFonts w:eastAsia="Times New Roman" w:cs="Times New Roman"/>
                <w:color w:val="0D0D0D" w:themeColor="text1" w:themeTint="F2"/>
                <w:sz w:val="24"/>
                <w:szCs w:val="24"/>
              </w:rPr>
              <w:t xml:space="preserve"> Семестр</w:t>
            </w:r>
          </w:p>
        </w:tc>
        <w:tc>
          <w:tcPr>
            <w:tcW w:w="783" w:type="pct"/>
            <w:tcBorders>
              <w:top w:val="single" w:sz="4" w:space="0" w:color="auto"/>
              <w:left w:val="single" w:sz="4" w:space="0" w:color="auto"/>
              <w:bottom w:val="single" w:sz="4" w:space="0" w:color="auto"/>
              <w:right w:val="single" w:sz="4" w:space="0" w:color="auto"/>
            </w:tcBorders>
            <w:vAlign w:val="center"/>
            <w:hideMark/>
          </w:tcPr>
          <w:p w14:paraId="530D6F75"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Всего</w:t>
            </w:r>
          </w:p>
        </w:tc>
      </w:tr>
      <w:tr w:rsidR="00D949A7" w:rsidRPr="002B7A90" w14:paraId="79EB110F" w14:textId="77777777" w:rsidTr="00D949A7">
        <w:trPr>
          <w:cantSplit/>
          <w:trHeight w:val="705"/>
        </w:trPr>
        <w:tc>
          <w:tcPr>
            <w:tcW w:w="3388" w:type="pct"/>
            <w:tcBorders>
              <w:top w:val="single" w:sz="4" w:space="0" w:color="auto"/>
              <w:left w:val="single" w:sz="4" w:space="0" w:color="auto"/>
              <w:bottom w:val="single" w:sz="4" w:space="0" w:color="auto"/>
              <w:right w:val="single" w:sz="4" w:space="0" w:color="auto"/>
            </w:tcBorders>
            <w:vAlign w:val="center"/>
            <w:hideMark/>
          </w:tcPr>
          <w:p w14:paraId="6A14B84B" w14:textId="77777777" w:rsidR="00EB2545" w:rsidRPr="002B7A90" w:rsidRDefault="00EB2545" w:rsidP="000B7446">
            <w:pPr>
              <w:spacing w:line="240" w:lineRule="auto"/>
              <w:ind w:left="-142"/>
              <w:rPr>
                <w:rFonts w:eastAsia="Times New Roman" w:cs="Times New Roman"/>
                <w:b/>
                <w:bCs/>
                <w:color w:val="0D0D0D" w:themeColor="text1" w:themeTint="F2"/>
                <w:sz w:val="24"/>
                <w:szCs w:val="24"/>
              </w:rPr>
            </w:pPr>
            <w:r w:rsidRPr="002B7A90">
              <w:rPr>
                <w:rFonts w:eastAsia="Times New Roman" w:cs="Times New Roman"/>
                <w:b/>
                <w:color w:val="0D0D0D" w:themeColor="text1" w:themeTint="F2"/>
                <w:sz w:val="24"/>
                <w:szCs w:val="24"/>
              </w:rPr>
              <w:t>Контактная аудиторная работа обучающихся с преподавателем:</w:t>
            </w:r>
          </w:p>
        </w:tc>
        <w:tc>
          <w:tcPr>
            <w:tcW w:w="829" w:type="pct"/>
            <w:tcBorders>
              <w:top w:val="single" w:sz="4" w:space="0" w:color="auto"/>
              <w:left w:val="single" w:sz="4" w:space="0" w:color="auto"/>
              <w:bottom w:val="single" w:sz="4" w:space="0" w:color="auto"/>
              <w:right w:val="single" w:sz="4" w:space="0" w:color="auto"/>
            </w:tcBorders>
            <w:vAlign w:val="center"/>
            <w:hideMark/>
          </w:tcPr>
          <w:p w14:paraId="37EEFE39" w14:textId="77777777" w:rsidR="00EB2545" w:rsidRPr="002B7A90" w:rsidRDefault="00D949A7" w:rsidP="000B7446">
            <w:pPr>
              <w:widowControl w:val="0"/>
              <w:spacing w:line="240" w:lineRule="auto"/>
              <w:ind w:left="-142"/>
              <w:jc w:val="center"/>
              <w:rPr>
                <w:rFonts w:eastAsia="Calibri" w:cs="Times New Roman"/>
                <w:b/>
                <w:color w:val="0D0D0D" w:themeColor="text1" w:themeTint="F2"/>
                <w:sz w:val="24"/>
                <w:szCs w:val="24"/>
                <w:shd w:val="clear" w:color="auto" w:fill="FFFFFF"/>
              </w:rPr>
            </w:pPr>
            <w:r w:rsidRPr="002B7A90">
              <w:rPr>
                <w:rFonts w:eastAsia="Calibri" w:cs="Times New Roman"/>
                <w:b/>
                <w:bCs/>
                <w:color w:val="0D0D0D" w:themeColor="text1" w:themeTint="F2"/>
                <w:sz w:val="24"/>
                <w:szCs w:val="24"/>
                <w:shd w:val="clear" w:color="auto" w:fill="FFFFFF"/>
              </w:rPr>
              <w:t>40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69B968A" w14:textId="77777777" w:rsidR="00EB2545" w:rsidRPr="002B7A90" w:rsidRDefault="00EB2545" w:rsidP="000B7446">
            <w:pPr>
              <w:widowControl w:val="0"/>
              <w:spacing w:line="240" w:lineRule="auto"/>
              <w:ind w:left="-142"/>
              <w:jc w:val="center"/>
              <w:rPr>
                <w:rFonts w:eastAsia="Calibri" w:cs="Times New Roman"/>
                <w:b/>
                <w:color w:val="0D0D0D" w:themeColor="text1" w:themeTint="F2"/>
                <w:sz w:val="24"/>
                <w:szCs w:val="24"/>
                <w:shd w:val="clear" w:color="auto" w:fill="FFFFFF"/>
              </w:rPr>
            </w:pPr>
            <w:r w:rsidRPr="002B7A90">
              <w:rPr>
                <w:rFonts w:eastAsia="Calibri" w:cs="Times New Roman"/>
                <w:b/>
                <w:bCs/>
                <w:color w:val="0D0D0D" w:themeColor="text1" w:themeTint="F2"/>
                <w:sz w:val="24"/>
                <w:szCs w:val="24"/>
                <w:shd w:val="clear" w:color="auto" w:fill="FFFFFF"/>
              </w:rPr>
              <w:t>4</w:t>
            </w:r>
            <w:r w:rsidR="00D949A7" w:rsidRPr="002B7A90">
              <w:rPr>
                <w:rFonts w:eastAsia="Calibri" w:cs="Times New Roman"/>
                <w:b/>
                <w:bCs/>
                <w:color w:val="0D0D0D" w:themeColor="text1" w:themeTint="F2"/>
                <w:sz w:val="24"/>
                <w:szCs w:val="24"/>
                <w:shd w:val="clear" w:color="auto" w:fill="FFFFFF"/>
              </w:rPr>
              <w:t>0</w:t>
            </w:r>
          </w:p>
        </w:tc>
      </w:tr>
      <w:tr w:rsidR="00EB2545" w:rsidRPr="002B7A90" w14:paraId="7DC4B45F"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49FA5FFD" w14:textId="77777777" w:rsidR="00EB2545" w:rsidRPr="002B7A90" w:rsidRDefault="00EB2545" w:rsidP="000B7446">
            <w:pPr>
              <w:spacing w:line="240" w:lineRule="auto"/>
              <w:ind w:left="-142"/>
              <w:rPr>
                <w:rFonts w:eastAsia="Times New Roman" w:cs="Times New Roman"/>
                <w:b/>
                <w:i/>
                <w:color w:val="0D0D0D" w:themeColor="text1" w:themeTint="F2"/>
                <w:sz w:val="24"/>
                <w:szCs w:val="24"/>
              </w:rPr>
            </w:pPr>
            <w:r w:rsidRPr="002B7A90">
              <w:rPr>
                <w:rFonts w:eastAsia="Times New Roman" w:cs="Times New Roman"/>
                <w:i/>
                <w:color w:val="0D0D0D" w:themeColor="text1" w:themeTint="F2"/>
                <w:sz w:val="24"/>
                <w:szCs w:val="24"/>
              </w:rPr>
              <w:lastRenderedPageBreak/>
              <w:t>Лекции (Л)</w:t>
            </w:r>
            <w:r w:rsidRPr="002B7A90">
              <w:rPr>
                <w:rFonts w:eastAsia="Times New Roman" w:cs="Times New Roman"/>
                <w:b/>
                <w:i/>
                <w:color w:val="0D0D0D" w:themeColor="text1" w:themeTint="F2"/>
                <w:sz w:val="24"/>
                <w:szCs w:val="24"/>
              </w:rPr>
              <w:t xml:space="preserve"> </w:t>
            </w:r>
          </w:p>
        </w:tc>
        <w:tc>
          <w:tcPr>
            <w:tcW w:w="829" w:type="pct"/>
            <w:tcBorders>
              <w:top w:val="single" w:sz="4" w:space="0" w:color="auto"/>
              <w:left w:val="single" w:sz="4" w:space="0" w:color="auto"/>
              <w:bottom w:val="single" w:sz="4" w:space="0" w:color="auto"/>
              <w:right w:val="single" w:sz="4" w:space="0" w:color="auto"/>
            </w:tcBorders>
            <w:hideMark/>
          </w:tcPr>
          <w:p w14:paraId="25414A59" w14:textId="77777777" w:rsidR="00EB2545" w:rsidRPr="002B7A90" w:rsidRDefault="00D949A7" w:rsidP="000B7446">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16</w:t>
            </w:r>
          </w:p>
        </w:tc>
        <w:tc>
          <w:tcPr>
            <w:tcW w:w="783" w:type="pct"/>
            <w:tcBorders>
              <w:top w:val="single" w:sz="4" w:space="0" w:color="auto"/>
              <w:left w:val="single" w:sz="4" w:space="0" w:color="auto"/>
              <w:bottom w:val="single" w:sz="4" w:space="0" w:color="auto"/>
              <w:right w:val="single" w:sz="4" w:space="0" w:color="auto"/>
            </w:tcBorders>
            <w:hideMark/>
          </w:tcPr>
          <w:p w14:paraId="54CDFF37" w14:textId="77777777" w:rsidR="00EB2545" w:rsidRPr="002B7A90" w:rsidRDefault="00D949A7" w:rsidP="000B7446">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16</w:t>
            </w:r>
          </w:p>
        </w:tc>
      </w:tr>
      <w:tr w:rsidR="00EB2545" w:rsidRPr="002B7A90" w14:paraId="2E55D848"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7E48A714" w14:textId="77777777" w:rsidR="00EB2545" w:rsidRPr="002B7A90" w:rsidRDefault="00EB2545" w:rsidP="000B7446">
            <w:pPr>
              <w:spacing w:line="240" w:lineRule="auto"/>
              <w:ind w:left="-142"/>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Практические занятия (ПЗ)</w:t>
            </w:r>
          </w:p>
        </w:tc>
        <w:tc>
          <w:tcPr>
            <w:tcW w:w="829" w:type="pct"/>
            <w:tcBorders>
              <w:top w:val="single" w:sz="4" w:space="0" w:color="auto"/>
              <w:left w:val="single" w:sz="4" w:space="0" w:color="auto"/>
              <w:bottom w:val="single" w:sz="4" w:space="0" w:color="auto"/>
              <w:right w:val="single" w:sz="4" w:space="0" w:color="auto"/>
            </w:tcBorders>
            <w:vAlign w:val="center"/>
            <w:hideMark/>
          </w:tcPr>
          <w:p w14:paraId="443EB329" w14:textId="77777777" w:rsidR="00EB2545" w:rsidRPr="002B7A90" w:rsidRDefault="00EB2545" w:rsidP="000B7446">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24</w:t>
            </w:r>
          </w:p>
        </w:tc>
        <w:tc>
          <w:tcPr>
            <w:tcW w:w="783" w:type="pct"/>
            <w:tcBorders>
              <w:top w:val="single" w:sz="4" w:space="0" w:color="auto"/>
              <w:left w:val="single" w:sz="4" w:space="0" w:color="auto"/>
              <w:bottom w:val="single" w:sz="4" w:space="0" w:color="auto"/>
              <w:right w:val="single" w:sz="4" w:space="0" w:color="auto"/>
            </w:tcBorders>
            <w:vAlign w:val="center"/>
            <w:hideMark/>
          </w:tcPr>
          <w:p w14:paraId="346C0057" w14:textId="77777777" w:rsidR="00EB2545" w:rsidRPr="002B7A90" w:rsidRDefault="00EB2545" w:rsidP="000B7446">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24</w:t>
            </w:r>
          </w:p>
        </w:tc>
      </w:tr>
      <w:tr w:rsidR="00EB2545" w:rsidRPr="002B7A90" w14:paraId="7E9882C9"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2E57115B" w14:textId="77777777" w:rsidR="00EB2545" w:rsidRPr="002B7A90" w:rsidRDefault="00EB2545" w:rsidP="000B7446">
            <w:pPr>
              <w:spacing w:line="240" w:lineRule="auto"/>
              <w:ind w:left="-142"/>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Лабораторные работы (ЛР)</w:t>
            </w:r>
          </w:p>
        </w:tc>
        <w:tc>
          <w:tcPr>
            <w:tcW w:w="829" w:type="pct"/>
            <w:tcBorders>
              <w:top w:val="single" w:sz="4" w:space="0" w:color="auto"/>
              <w:left w:val="single" w:sz="4" w:space="0" w:color="auto"/>
              <w:bottom w:val="single" w:sz="4" w:space="0" w:color="auto"/>
              <w:right w:val="single" w:sz="4" w:space="0" w:color="auto"/>
            </w:tcBorders>
            <w:vAlign w:val="center"/>
          </w:tcPr>
          <w:p w14:paraId="5D41A9AC" w14:textId="77777777" w:rsidR="00EB2545" w:rsidRPr="002B7A90" w:rsidRDefault="00EB2545" w:rsidP="000B7446">
            <w:pPr>
              <w:spacing w:line="240" w:lineRule="auto"/>
              <w:ind w:left="-142"/>
              <w:jc w:val="center"/>
              <w:rPr>
                <w:rFonts w:eastAsia="Times New Roman" w:cs="Times New Roman"/>
                <w:i/>
                <w:color w:val="0D0D0D" w:themeColor="text1" w:themeTint="F2"/>
                <w:sz w:val="24"/>
                <w:szCs w:val="24"/>
                <w:lang w:val="en-US"/>
              </w:rPr>
            </w:pPr>
          </w:p>
        </w:tc>
        <w:tc>
          <w:tcPr>
            <w:tcW w:w="783" w:type="pct"/>
            <w:tcBorders>
              <w:top w:val="single" w:sz="4" w:space="0" w:color="auto"/>
              <w:left w:val="single" w:sz="4" w:space="0" w:color="auto"/>
              <w:bottom w:val="single" w:sz="4" w:space="0" w:color="auto"/>
              <w:right w:val="single" w:sz="4" w:space="0" w:color="auto"/>
            </w:tcBorders>
            <w:vAlign w:val="center"/>
          </w:tcPr>
          <w:p w14:paraId="3B170E9D" w14:textId="77777777" w:rsidR="00EB2545" w:rsidRPr="002B7A90" w:rsidRDefault="00EB2545" w:rsidP="000B7446">
            <w:pPr>
              <w:spacing w:line="240" w:lineRule="auto"/>
              <w:ind w:left="-142"/>
              <w:jc w:val="center"/>
              <w:rPr>
                <w:rFonts w:eastAsia="Times New Roman" w:cs="Times New Roman"/>
                <w:i/>
                <w:color w:val="0D0D0D" w:themeColor="text1" w:themeTint="F2"/>
                <w:sz w:val="24"/>
                <w:szCs w:val="24"/>
                <w:lang w:val="en-US"/>
              </w:rPr>
            </w:pPr>
          </w:p>
        </w:tc>
      </w:tr>
      <w:tr w:rsidR="00D949A7" w:rsidRPr="002B7A90" w14:paraId="2ACDA923"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3BDE4C7C" w14:textId="77777777" w:rsidR="00EB2545" w:rsidRPr="002B7A90" w:rsidRDefault="00EB2545" w:rsidP="000B7446">
            <w:pPr>
              <w:spacing w:line="240" w:lineRule="auto"/>
              <w:ind w:left="-142"/>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Самостоятельная работа:</w:t>
            </w:r>
          </w:p>
        </w:tc>
        <w:tc>
          <w:tcPr>
            <w:tcW w:w="829" w:type="pct"/>
            <w:tcBorders>
              <w:top w:val="single" w:sz="4" w:space="0" w:color="auto"/>
              <w:left w:val="single" w:sz="4" w:space="0" w:color="auto"/>
              <w:bottom w:val="single" w:sz="4" w:space="0" w:color="auto"/>
              <w:right w:val="single" w:sz="4" w:space="0" w:color="auto"/>
            </w:tcBorders>
            <w:vAlign w:val="center"/>
            <w:hideMark/>
          </w:tcPr>
          <w:p w14:paraId="5A290770"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6</w:t>
            </w:r>
            <w:r w:rsidR="00D949A7" w:rsidRPr="002B7A90">
              <w:rPr>
                <w:rFonts w:eastAsia="Times New Roman" w:cs="Times New Roman"/>
                <w:b/>
                <w:color w:val="0D0D0D" w:themeColor="text1" w:themeTint="F2"/>
                <w:sz w:val="24"/>
                <w:szCs w:val="24"/>
              </w:rPr>
              <w:t>8</w:t>
            </w:r>
          </w:p>
        </w:tc>
        <w:tc>
          <w:tcPr>
            <w:tcW w:w="783" w:type="pct"/>
            <w:tcBorders>
              <w:top w:val="single" w:sz="4" w:space="0" w:color="auto"/>
              <w:left w:val="single" w:sz="4" w:space="0" w:color="auto"/>
              <w:bottom w:val="single" w:sz="4" w:space="0" w:color="auto"/>
              <w:right w:val="single" w:sz="4" w:space="0" w:color="auto"/>
            </w:tcBorders>
            <w:vAlign w:val="center"/>
            <w:hideMark/>
          </w:tcPr>
          <w:p w14:paraId="730F3E15"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6</w:t>
            </w:r>
            <w:r w:rsidR="00D949A7" w:rsidRPr="002B7A90">
              <w:rPr>
                <w:rFonts w:eastAsia="Times New Roman" w:cs="Times New Roman"/>
                <w:b/>
                <w:color w:val="0D0D0D" w:themeColor="text1" w:themeTint="F2"/>
                <w:sz w:val="24"/>
                <w:szCs w:val="24"/>
              </w:rPr>
              <w:t>8</w:t>
            </w:r>
          </w:p>
        </w:tc>
      </w:tr>
      <w:tr w:rsidR="00EB2545" w:rsidRPr="002B7A90" w14:paraId="442E5183"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2EDE60C8" w14:textId="77777777" w:rsidR="00EB2545" w:rsidRPr="002B7A90" w:rsidRDefault="00EB2545" w:rsidP="000B7446">
            <w:pPr>
              <w:spacing w:line="240" w:lineRule="auto"/>
              <w:ind w:left="-142"/>
              <w:jc w:val="left"/>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Курсовой проект (КП), курсовая работа (КР) </w:t>
            </w:r>
          </w:p>
        </w:tc>
        <w:tc>
          <w:tcPr>
            <w:tcW w:w="829" w:type="pct"/>
            <w:tcBorders>
              <w:top w:val="single" w:sz="4" w:space="0" w:color="auto"/>
              <w:left w:val="single" w:sz="4" w:space="0" w:color="auto"/>
              <w:bottom w:val="single" w:sz="4" w:space="0" w:color="auto"/>
              <w:right w:val="single" w:sz="4" w:space="0" w:color="auto"/>
            </w:tcBorders>
            <w:hideMark/>
          </w:tcPr>
          <w:p w14:paraId="2433B3EC" w14:textId="77777777" w:rsidR="00EB2545" w:rsidRPr="002B7A90" w:rsidRDefault="00EB2545" w:rsidP="000B7446">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Не предусмотрены</w:t>
            </w:r>
          </w:p>
        </w:tc>
        <w:tc>
          <w:tcPr>
            <w:tcW w:w="783" w:type="pct"/>
            <w:tcBorders>
              <w:top w:val="single" w:sz="4" w:space="0" w:color="auto"/>
              <w:left w:val="single" w:sz="4" w:space="0" w:color="auto"/>
              <w:bottom w:val="single" w:sz="4" w:space="0" w:color="auto"/>
              <w:right w:val="single" w:sz="4" w:space="0" w:color="auto"/>
            </w:tcBorders>
            <w:hideMark/>
          </w:tcPr>
          <w:p w14:paraId="6E8A2159" w14:textId="77777777" w:rsidR="00EB2545" w:rsidRPr="002B7A90" w:rsidRDefault="00EB2545" w:rsidP="000B7446">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Не предусмотрены</w:t>
            </w:r>
          </w:p>
        </w:tc>
      </w:tr>
      <w:tr w:rsidR="00EB2545" w:rsidRPr="002B7A90" w14:paraId="486BE9A8"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3FF9E3EF" w14:textId="77777777" w:rsidR="00EB2545" w:rsidRPr="002B7A90" w:rsidRDefault="00EB2545" w:rsidP="000B7446">
            <w:pPr>
              <w:spacing w:line="240" w:lineRule="auto"/>
              <w:ind w:left="-142"/>
              <w:jc w:val="left"/>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Расчетно-графическое задание (РГЗ)</w:t>
            </w:r>
          </w:p>
        </w:tc>
        <w:tc>
          <w:tcPr>
            <w:tcW w:w="829" w:type="pct"/>
            <w:tcBorders>
              <w:top w:val="single" w:sz="4" w:space="0" w:color="auto"/>
              <w:left w:val="single" w:sz="4" w:space="0" w:color="auto"/>
              <w:bottom w:val="single" w:sz="4" w:space="0" w:color="auto"/>
              <w:right w:val="single" w:sz="4" w:space="0" w:color="auto"/>
            </w:tcBorders>
            <w:vAlign w:val="center"/>
            <w:hideMark/>
          </w:tcPr>
          <w:p w14:paraId="70AA1D6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10</w:t>
            </w:r>
          </w:p>
        </w:tc>
        <w:tc>
          <w:tcPr>
            <w:tcW w:w="783" w:type="pct"/>
            <w:tcBorders>
              <w:top w:val="single" w:sz="4" w:space="0" w:color="auto"/>
              <w:left w:val="single" w:sz="4" w:space="0" w:color="auto"/>
              <w:bottom w:val="single" w:sz="4" w:space="0" w:color="auto"/>
              <w:right w:val="single" w:sz="4" w:space="0" w:color="auto"/>
            </w:tcBorders>
            <w:vAlign w:val="center"/>
            <w:hideMark/>
          </w:tcPr>
          <w:p w14:paraId="49366FCD"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10</w:t>
            </w:r>
          </w:p>
        </w:tc>
      </w:tr>
      <w:tr w:rsidR="00EB2545" w:rsidRPr="002B7A90" w14:paraId="7C21605B"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6EEFB83B" w14:textId="77777777" w:rsidR="00EB2545" w:rsidRPr="002B7A90" w:rsidRDefault="00EB2545" w:rsidP="000B7446">
            <w:pPr>
              <w:spacing w:line="240" w:lineRule="auto"/>
              <w:ind w:left="-142"/>
              <w:jc w:val="left"/>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Реферат (Р)</w:t>
            </w:r>
          </w:p>
        </w:tc>
        <w:tc>
          <w:tcPr>
            <w:tcW w:w="829" w:type="pct"/>
            <w:tcBorders>
              <w:top w:val="single" w:sz="4" w:space="0" w:color="auto"/>
              <w:left w:val="single" w:sz="4" w:space="0" w:color="auto"/>
              <w:bottom w:val="single" w:sz="4" w:space="0" w:color="auto"/>
              <w:right w:val="single" w:sz="4" w:space="0" w:color="auto"/>
            </w:tcBorders>
            <w:vAlign w:val="center"/>
            <w:hideMark/>
          </w:tcPr>
          <w:p w14:paraId="7D7BA657"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BA96200"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10</w:t>
            </w:r>
          </w:p>
        </w:tc>
      </w:tr>
      <w:tr w:rsidR="00EB2545" w:rsidRPr="002B7A90" w14:paraId="1CD17A12"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277A7267" w14:textId="77777777" w:rsidR="00EB2545" w:rsidRPr="002B7A90" w:rsidRDefault="00EB2545" w:rsidP="000B7446">
            <w:pPr>
              <w:spacing w:line="240" w:lineRule="auto"/>
              <w:ind w:left="-142"/>
              <w:jc w:val="left"/>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Тестирование (Т)</w:t>
            </w:r>
          </w:p>
        </w:tc>
        <w:tc>
          <w:tcPr>
            <w:tcW w:w="829" w:type="pct"/>
            <w:tcBorders>
              <w:top w:val="single" w:sz="4" w:space="0" w:color="auto"/>
              <w:left w:val="single" w:sz="4" w:space="0" w:color="auto"/>
              <w:bottom w:val="single" w:sz="4" w:space="0" w:color="auto"/>
              <w:right w:val="single" w:sz="4" w:space="0" w:color="auto"/>
            </w:tcBorders>
            <w:vAlign w:val="center"/>
            <w:hideMark/>
          </w:tcPr>
          <w:p w14:paraId="1F83B043"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0DC1D3"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20</w:t>
            </w:r>
          </w:p>
        </w:tc>
      </w:tr>
      <w:tr w:rsidR="00EB2545" w:rsidRPr="002B7A90" w14:paraId="3F612383"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2B44C3C8" w14:textId="77777777" w:rsidR="00EB2545" w:rsidRPr="002B7A90" w:rsidRDefault="00EB2545" w:rsidP="000B7446">
            <w:pPr>
              <w:spacing w:line="240" w:lineRule="auto"/>
              <w:ind w:left="-142"/>
              <w:jc w:val="left"/>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Эссе (Э)</w:t>
            </w:r>
          </w:p>
        </w:tc>
        <w:tc>
          <w:tcPr>
            <w:tcW w:w="829" w:type="pct"/>
            <w:tcBorders>
              <w:top w:val="single" w:sz="4" w:space="0" w:color="auto"/>
              <w:left w:val="single" w:sz="4" w:space="0" w:color="auto"/>
              <w:bottom w:val="single" w:sz="4" w:space="0" w:color="auto"/>
              <w:right w:val="single" w:sz="4" w:space="0" w:color="auto"/>
            </w:tcBorders>
            <w:vAlign w:val="center"/>
          </w:tcPr>
          <w:p w14:paraId="08178ED3" w14:textId="77777777" w:rsidR="00EB2545" w:rsidRPr="002B7A90" w:rsidRDefault="00201E0A"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8</w:t>
            </w:r>
          </w:p>
        </w:tc>
        <w:tc>
          <w:tcPr>
            <w:tcW w:w="783" w:type="pct"/>
            <w:tcBorders>
              <w:top w:val="single" w:sz="4" w:space="0" w:color="auto"/>
              <w:left w:val="single" w:sz="4" w:space="0" w:color="auto"/>
              <w:bottom w:val="single" w:sz="4" w:space="0" w:color="auto"/>
              <w:right w:val="single" w:sz="4" w:space="0" w:color="auto"/>
            </w:tcBorders>
            <w:vAlign w:val="center"/>
          </w:tcPr>
          <w:p w14:paraId="0ACEECDA" w14:textId="77777777" w:rsidR="00EB2545" w:rsidRPr="002B7A90" w:rsidRDefault="00201E0A"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8</w:t>
            </w:r>
          </w:p>
        </w:tc>
      </w:tr>
      <w:tr w:rsidR="00EB2545" w:rsidRPr="002B7A90" w14:paraId="49F98EA9" w14:textId="77777777" w:rsidTr="00EB2545">
        <w:trPr>
          <w:cantSplit/>
        </w:trPr>
        <w:tc>
          <w:tcPr>
            <w:tcW w:w="3388" w:type="pct"/>
            <w:tcBorders>
              <w:top w:val="single" w:sz="4" w:space="0" w:color="auto"/>
              <w:left w:val="single" w:sz="4" w:space="0" w:color="auto"/>
              <w:bottom w:val="single" w:sz="4" w:space="0" w:color="auto"/>
              <w:right w:val="single" w:sz="4" w:space="0" w:color="auto"/>
            </w:tcBorders>
            <w:hideMark/>
          </w:tcPr>
          <w:p w14:paraId="0C9C3AE6" w14:textId="77777777" w:rsidR="00EB2545" w:rsidRPr="002B7A90" w:rsidRDefault="00EB2545" w:rsidP="000B7446">
            <w:pPr>
              <w:spacing w:line="240" w:lineRule="auto"/>
              <w:ind w:left="-142"/>
              <w:jc w:val="left"/>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Самостоятельное изучение разделов</w:t>
            </w:r>
          </w:p>
        </w:tc>
        <w:tc>
          <w:tcPr>
            <w:tcW w:w="829" w:type="pct"/>
            <w:tcBorders>
              <w:top w:val="single" w:sz="4" w:space="0" w:color="auto"/>
              <w:left w:val="single" w:sz="4" w:space="0" w:color="auto"/>
              <w:bottom w:val="single" w:sz="4" w:space="0" w:color="auto"/>
              <w:right w:val="single" w:sz="4" w:space="0" w:color="auto"/>
            </w:tcBorders>
            <w:vAlign w:val="center"/>
            <w:hideMark/>
          </w:tcPr>
          <w:p w14:paraId="608C490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0DA18E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20</w:t>
            </w:r>
          </w:p>
        </w:tc>
      </w:tr>
      <w:tr w:rsidR="00EB2545" w:rsidRPr="002B7A90" w14:paraId="7550E002" w14:textId="77777777" w:rsidTr="00EB2545">
        <w:trPr>
          <w:cantSplit/>
        </w:trPr>
        <w:tc>
          <w:tcPr>
            <w:tcW w:w="3388" w:type="pct"/>
            <w:tcBorders>
              <w:top w:val="single" w:sz="4" w:space="0" w:color="auto"/>
              <w:left w:val="single" w:sz="4" w:space="0" w:color="auto"/>
              <w:bottom w:val="single" w:sz="4" w:space="0" w:color="auto"/>
              <w:right w:val="single" w:sz="4" w:space="0" w:color="auto"/>
            </w:tcBorders>
            <w:vAlign w:val="center"/>
            <w:hideMark/>
          </w:tcPr>
          <w:p w14:paraId="05E2CD34" w14:textId="77777777" w:rsidR="00EB2545" w:rsidRPr="002B7A90" w:rsidRDefault="00201E0A" w:rsidP="00201E0A">
            <w:pPr>
              <w:spacing w:line="240" w:lineRule="auto"/>
              <w:rPr>
                <w:rFonts w:eastAsia="Times New Roman" w:cs="Times New Roman"/>
                <w:b/>
                <w:i/>
                <w:color w:val="0D0D0D" w:themeColor="text1" w:themeTint="F2"/>
                <w:sz w:val="24"/>
                <w:szCs w:val="24"/>
              </w:rPr>
            </w:pPr>
            <w:r w:rsidRPr="002B7A90">
              <w:rPr>
                <w:rFonts w:eastAsia="Times New Roman" w:cs="Times New Roman"/>
                <w:b/>
                <w:color w:val="0D0D0D" w:themeColor="text1" w:themeTint="F2"/>
                <w:sz w:val="24"/>
                <w:szCs w:val="24"/>
              </w:rPr>
              <w:t>Экзамен</w:t>
            </w:r>
          </w:p>
        </w:tc>
        <w:tc>
          <w:tcPr>
            <w:tcW w:w="829" w:type="pct"/>
            <w:tcBorders>
              <w:top w:val="single" w:sz="4" w:space="0" w:color="auto"/>
              <w:left w:val="single" w:sz="4" w:space="0" w:color="auto"/>
              <w:bottom w:val="single" w:sz="4" w:space="0" w:color="auto"/>
              <w:right w:val="single" w:sz="4" w:space="0" w:color="auto"/>
            </w:tcBorders>
            <w:vAlign w:val="center"/>
          </w:tcPr>
          <w:p w14:paraId="68E700BB"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p>
        </w:tc>
        <w:tc>
          <w:tcPr>
            <w:tcW w:w="783" w:type="pct"/>
            <w:tcBorders>
              <w:top w:val="single" w:sz="4" w:space="0" w:color="auto"/>
              <w:left w:val="single" w:sz="4" w:space="0" w:color="auto"/>
              <w:bottom w:val="single" w:sz="4" w:space="0" w:color="auto"/>
              <w:right w:val="single" w:sz="4" w:space="0" w:color="auto"/>
            </w:tcBorders>
            <w:vAlign w:val="center"/>
          </w:tcPr>
          <w:p w14:paraId="0113F2A9"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p>
        </w:tc>
      </w:tr>
    </w:tbl>
    <w:p w14:paraId="3AAEA9C9" w14:textId="77777777" w:rsidR="00EB2545" w:rsidRPr="002B7A90" w:rsidRDefault="00EB2545" w:rsidP="000B7446">
      <w:pPr>
        <w:spacing w:line="240" w:lineRule="auto"/>
        <w:ind w:left="-142"/>
        <w:rPr>
          <w:rFonts w:eastAsia="Times New Roman" w:cs="Times New Roman"/>
          <w:b/>
          <w:color w:val="0D0D0D" w:themeColor="text1" w:themeTint="F2"/>
          <w:sz w:val="24"/>
          <w:szCs w:val="24"/>
        </w:rPr>
      </w:pPr>
    </w:p>
    <w:p w14:paraId="59B4492D" w14:textId="77777777" w:rsidR="00EB2545" w:rsidRPr="002B7A90" w:rsidRDefault="00EB2545" w:rsidP="000B7446">
      <w:pPr>
        <w:spacing w:line="240" w:lineRule="auto"/>
        <w:ind w:left="-142" w:firstLine="709"/>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4.2 Содержание тем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3149"/>
        <w:gridCol w:w="4186"/>
        <w:gridCol w:w="1214"/>
      </w:tblGrid>
      <w:tr w:rsidR="00EB2545" w:rsidRPr="002B7A90" w14:paraId="226D2D0C" w14:textId="77777777" w:rsidTr="00EB254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4683649"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w:t>
            </w:r>
            <w:r w:rsidRPr="002B7A90">
              <w:rPr>
                <w:rFonts w:eastAsia="Times New Roman" w:cs="Times New Roman"/>
                <w:b/>
                <w:color w:val="0D0D0D" w:themeColor="text1" w:themeTint="F2"/>
                <w:sz w:val="24"/>
                <w:szCs w:val="24"/>
                <w:lang w:val="en-US"/>
              </w:rPr>
              <w:t xml:space="preserve"> </w:t>
            </w:r>
            <w:r w:rsidRPr="002B7A90">
              <w:rPr>
                <w:rFonts w:eastAsia="Times New Roman" w:cs="Times New Roman"/>
                <w:b/>
                <w:color w:val="0D0D0D" w:themeColor="text1" w:themeTint="F2"/>
                <w:sz w:val="24"/>
                <w:szCs w:val="24"/>
              </w:rPr>
              <w:t>темы</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780C9"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Наименование</w:t>
            </w:r>
          </w:p>
          <w:p w14:paraId="1E147903"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темы</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32157"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Содержание темы</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2B163" w14:textId="77777777" w:rsidR="00EB2545" w:rsidRPr="002B7A90" w:rsidRDefault="00EB2545" w:rsidP="000B7446">
            <w:pPr>
              <w:widowControl w:val="0"/>
              <w:tabs>
                <w:tab w:val="left" w:pos="708"/>
                <w:tab w:val="left" w:pos="1168"/>
                <w:tab w:val="left" w:pos="1260"/>
              </w:tabs>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Форма</w:t>
            </w:r>
          </w:p>
          <w:p w14:paraId="5EEC184D" w14:textId="77777777" w:rsidR="00EB2545" w:rsidRPr="002B7A90" w:rsidRDefault="00EB2545" w:rsidP="000B7446">
            <w:pPr>
              <w:widowControl w:val="0"/>
              <w:tabs>
                <w:tab w:val="left" w:pos="708"/>
                <w:tab w:val="left" w:pos="1168"/>
                <w:tab w:val="left" w:pos="1260"/>
              </w:tabs>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текущего контроля</w:t>
            </w:r>
          </w:p>
        </w:tc>
      </w:tr>
      <w:tr w:rsidR="00EB2545" w:rsidRPr="002B7A90" w14:paraId="5B57DE53" w14:textId="77777777" w:rsidTr="00EB254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165EE7D"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B160A" w14:textId="77777777" w:rsidR="00EB2545" w:rsidRPr="002B7A90" w:rsidRDefault="007505B0" w:rsidP="0097599C">
            <w:pPr>
              <w:autoSpaceDE w:val="0"/>
              <w:autoSpaceDN w:val="0"/>
              <w:adjustRightInd w:val="0"/>
              <w:spacing w:line="240" w:lineRule="auto"/>
              <w:ind w:left="-142"/>
              <w:rPr>
                <w:rFonts w:eastAsia="Times New Roman" w:cs="Times New Roman"/>
                <w:color w:val="0D0D0D" w:themeColor="text1" w:themeTint="F2"/>
                <w:sz w:val="24"/>
                <w:szCs w:val="24"/>
              </w:rPr>
            </w:pPr>
            <w:r w:rsidRPr="002B7A90">
              <w:rPr>
                <w:b/>
                <w:color w:val="0D0D0D" w:themeColor="text1" w:themeTint="F2"/>
                <w:sz w:val="24"/>
                <w:szCs w:val="24"/>
              </w:rPr>
              <w:t>Тема 1. Факторы, влияющие на изменение концептуальных подходов к трактовке сущности и роли финансов</w:t>
            </w:r>
          </w:p>
        </w:tc>
        <w:tc>
          <w:tcPr>
            <w:tcW w:w="0" w:type="auto"/>
            <w:tcBorders>
              <w:top w:val="single" w:sz="4" w:space="0" w:color="auto"/>
              <w:left w:val="single" w:sz="4" w:space="0" w:color="auto"/>
              <w:bottom w:val="single" w:sz="4" w:space="0" w:color="auto"/>
              <w:right w:val="single" w:sz="4" w:space="0" w:color="auto"/>
            </w:tcBorders>
            <w:hideMark/>
          </w:tcPr>
          <w:p w14:paraId="6309554C"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 Глобализация мировой экономики.</w:t>
            </w:r>
          </w:p>
          <w:p w14:paraId="781A3260"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2. Переосмысление роли рыночных механизмов в регулировании финансовых систем.</w:t>
            </w:r>
          </w:p>
          <w:p w14:paraId="200B910D"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3. Глобализация финансовых потоков в рамках формирования мировых финансовых рынков. Финансовые кризисы. Финансовые инновации.</w:t>
            </w:r>
          </w:p>
          <w:p w14:paraId="76C86315"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4. Изменение содержания политических процессов и концептуальных подходов к управлению общественными финансами.</w:t>
            </w:r>
          </w:p>
          <w:p w14:paraId="008E01C9" w14:textId="77777777" w:rsidR="00EB2545" w:rsidRPr="002B7A90" w:rsidRDefault="00EB2545" w:rsidP="007505B0">
            <w:pPr>
              <w:autoSpaceDE w:val="0"/>
              <w:autoSpaceDN w:val="0"/>
              <w:adjustRightInd w:val="0"/>
              <w:spacing w:line="240" w:lineRule="auto"/>
              <w:ind w:left="-142"/>
              <w:rPr>
                <w:rFonts w:eastAsia="Times New Roman" w:cs="Times New Roman"/>
                <w:color w:val="0D0D0D" w:themeColor="text1" w:themeTint="F2"/>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737E3"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ДЗ, УО, Т, РК</w:t>
            </w:r>
          </w:p>
        </w:tc>
      </w:tr>
      <w:tr w:rsidR="00EB2545" w:rsidRPr="002B7A90" w14:paraId="0AB7A919" w14:textId="77777777" w:rsidTr="00EB254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4F8F9CE"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44400" w14:textId="77777777" w:rsidR="00EB2545" w:rsidRPr="002B7A90" w:rsidRDefault="007505B0" w:rsidP="0097599C">
            <w:pPr>
              <w:autoSpaceDE w:val="0"/>
              <w:autoSpaceDN w:val="0"/>
              <w:adjustRightInd w:val="0"/>
              <w:spacing w:line="240" w:lineRule="auto"/>
              <w:ind w:left="-142"/>
              <w:rPr>
                <w:rFonts w:eastAsia="Times New Roman" w:cs="Times New Roman"/>
                <w:bCs/>
                <w:iCs/>
                <w:color w:val="0D0D0D" w:themeColor="text1" w:themeTint="F2"/>
                <w:sz w:val="24"/>
                <w:szCs w:val="24"/>
              </w:rPr>
            </w:pPr>
            <w:r w:rsidRPr="002B7A90">
              <w:rPr>
                <w:b/>
                <w:color w:val="0D0D0D" w:themeColor="text1" w:themeTint="F2"/>
              </w:rPr>
              <w:t>Тема 2. Тенденции развития концепций государственных финансов</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1B0FB"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Концепция Нового государственного менеджмента (</w:t>
            </w:r>
            <w:r w:rsidRPr="002B7A90">
              <w:rPr>
                <w:color w:val="0D0D0D" w:themeColor="text1" w:themeTint="F2"/>
                <w:sz w:val="24"/>
                <w:szCs w:val="24"/>
                <w:lang w:val="en-US"/>
              </w:rPr>
              <w:t>NPFM</w:t>
            </w:r>
            <w:r w:rsidRPr="002B7A90">
              <w:rPr>
                <w:color w:val="0D0D0D" w:themeColor="text1" w:themeTint="F2"/>
                <w:sz w:val="24"/>
                <w:szCs w:val="24"/>
              </w:rPr>
              <w:t xml:space="preserve">). </w:t>
            </w:r>
          </w:p>
          <w:p w14:paraId="60EF661F"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 xml:space="preserve">2. Принципы </w:t>
            </w:r>
            <w:r w:rsidRPr="002B7A90">
              <w:rPr>
                <w:color w:val="0D0D0D" w:themeColor="text1" w:themeTint="F2"/>
                <w:sz w:val="24"/>
                <w:szCs w:val="24"/>
                <w:lang w:val="en-US"/>
              </w:rPr>
              <w:t>NPFM</w:t>
            </w:r>
            <w:r w:rsidRPr="002B7A90">
              <w:rPr>
                <w:color w:val="0D0D0D" w:themeColor="text1" w:themeTint="F2"/>
                <w:sz w:val="24"/>
                <w:szCs w:val="24"/>
              </w:rPr>
              <w:t>, проблемы их реализации в России и за рубежом.</w:t>
            </w:r>
          </w:p>
          <w:p w14:paraId="5B2DA467"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3. Теория «циклического бюджета», инструменты ее реализации.</w:t>
            </w:r>
          </w:p>
          <w:p w14:paraId="0108E7E7"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 xml:space="preserve">4. Фискальные монополии, причины их распространения. </w:t>
            </w:r>
          </w:p>
          <w:p w14:paraId="4DB52C49"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5. Государство как инвестор. Государственно-частное партнерство и бюджетные инвестиции.</w:t>
            </w:r>
          </w:p>
          <w:p w14:paraId="3A70BC2C"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6. Модели предоставления и финансирования государственных и муниципальных услуг.</w:t>
            </w:r>
          </w:p>
          <w:p w14:paraId="11EFA626" w14:textId="77777777" w:rsidR="00EB2545" w:rsidRPr="002B7A90" w:rsidRDefault="00EB2545" w:rsidP="007505B0">
            <w:pPr>
              <w:autoSpaceDE w:val="0"/>
              <w:autoSpaceDN w:val="0"/>
              <w:adjustRightInd w:val="0"/>
              <w:spacing w:line="240" w:lineRule="auto"/>
              <w:ind w:left="-142"/>
              <w:rPr>
                <w:rFonts w:eastAsia="Times New Roman" w:cs="Times New Roman"/>
                <w:color w:val="0D0D0D" w:themeColor="text1" w:themeTint="F2"/>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5C231"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ДЗ, Т, УО, РК</w:t>
            </w:r>
          </w:p>
        </w:tc>
      </w:tr>
      <w:tr w:rsidR="007505B0" w:rsidRPr="002B7A90" w14:paraId="533759CA" w14:textId="77777777" w:rsidTr="00EB2545">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2DEC8A6" w14:textId="77777777" w:rsidR="007505B0" w:rsidRPr="002B7A90" w:rsidRDefault="003A2371"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14:paraId="77C4545B" w14:textId="77777777" w:rsidR="007505B0" w:rsidRPr="002B7A90" w:rsidRDefault="00107043" w:rsidP="0097599C">
            <w:pPr>
              <w:autoSpaceDE w:val="0"/>
              <w:autoSpaceDN w:val="0"/>
              <w:adjustRightInd w:val="0"/>
              <w:spacing w:line="240" w:lineRule="auto"/>
              <w:ind w:left="-142"/>
              <w:rPr>
                <w:b/>
                <w:color w:val="0D0D0D" w:themeColor="text1" w:themeTint="F2"/>
              </w:rPr>
            </w:pPr>
            <w:r w:rsidRPr="002B7A90">
              <w:rPr>
                <w:b/>
                <w:color w:val="0D0D0D" w:themeColor="text1" w:themeTint="F2"/>
              </w:rPr>
              <w:t xml:space="preserve">Тема </w:t>
            </w:r>
            <w:r w:rsidR="007505B0" w:rsidRPr="002B7A90">
              <w:rPr>
                <w:b/>
                <w:color w:val="0D0D0D" w:themeColor="text1" w:themeTint="F2"/>
              </w:rPr>
              <w:t>3.Финансовая политика государства</w:t>
            </w:r>
            <w:r w:rsidR="007505B0" w:rsidRPr="002B7A90">
              <w:rPr>
                <w:color w:val="0D0D0D" w:themeColor="text1" w:themeTint="F2"/>
              </w:rPr>
              <w:t>.</w:t>
            </w:r>
          </w:p>
        </w:tc>
        <w:tc>
          <w:tcPr>
            <w:tcW w:w="0" w:type="auto"/>
            <w:tcBorders>
              <w:top w:val="single" w:sz="4" w:space="0" w:color="auto"/>
              <w:left w:val="single" w:sz="4" w:space="0" w:color="auto"/>
              <w:bottom w:val="single" w:sz="4" w:space="0" w:color="auto"/>
              <w:right w:val="single" w:sz="4" w:space="0" w:color="auto"/>
            </w:tcBorders>
            <w:vAlign w:val="center"/>
          </w:tcPr>
          <w:p w14:paraId="41E50EE9" w14:textId="77777777" w:rsidR="007505B0" w:rsidRPr="002B7A90" w:rsidRDefault="007505B0" w:rsidP="007505B0">
            <w:pPr>
              <w:pStyle w:val="21"/>
              <w:tabs>
                <w:tab w:val="left" w:pos="1080"/>
                <w:tab w:val="left" w:pos="1260"/>
              </w:tabs>
              <w:spacing w:line="240" w:lineRule="auto"/>
              <w:rPr>
                <w:color w:val="0D0D0D" w:themeColor="text1" w:themeTint="F2"/>
                <w:lang w:eastAsia="en-US"/>
              </w:rPr>
            </w:pPr>
            <w:r w:rsidRPr="002B7A90">
              <w:rPr>
                <w:color w:val="0D0D0D" w:themeColor="text1" w:themeTint="F2"/>
                <w:lang w:eastAsia="en-US"/>
              </w:rPr>
              <w:t>Стратегия и тактика. Управление финансами.</w:t>
            </w:r>
          </w:p>
          <w:p w14:paraId="0B79D132"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Cs w:val="28"/>
              </w:rPr>
              <w:lastRenderedPageBreak/>
              <w:t xml:space="preserve"> Роль государства и концептуальных подходов к управлению общественными финансами</w:t>
            </w:r>
          </w:p>
        </w:tc>
        <w:tc>
          <w:tcPr>
            <w:tcW w:w="0" w:type="auto"/>
            <w:tcBorders>
              <w:top w:val="single" w:sz="4" w:space="0" w:color="auto"/>
              <w:left w:val="single" w:sz="4" w:space="0" w:color="auto"/>
              <w:bottom w:val="single" w:sz="4" w:space="0" w:color="auto"/>
              <w:right w:val="single" w:sz="4" w:space="0" w:color="auto"/>
            </w:tcBorders>
            <w:vAlign w:val="center"/>
          </w:tcPr>
          <w:p w14:paraId="5B5B28C1" w14:textId="77777777" w:rsidR="007505B0" w:rsidRPr="002B7A90" w:rsidRDefault="007505B0"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p>
        </w:tc>
      </w:tr>
      <w:tr w:rsidR="00EB2545" w:rsidRPr="002B7A90" w14:paraId="2BBD69DC" w14:textId="77777777" w:rsidTr="00EB254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D7C86E2" w14:textId="77777777" w:rsidR="00EB2545" w:rsidRPr="002B7A90" w:rsidRDefault="003A2371"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F402C" w14:textId="77777777" w:rsidR="00EB2545" w:rsidRPr="002B7A90" w:rsidRDefault="007505B0" w:rsidP="0097599C">
            <w:pPr>
              <w:autoSpaceDE w:val="0"/>
              <w:autoSpaceDN w:val="0"/>
              <w:adjustRightInd w:val="0"/>
              <w:spacing w:line="240" w:lineRule="auto"/>
              <w:ind w:left="-142"/>
              <w:rPr>
                <w:rFonts w:eastAsia="Times New Roman" w:cs="Times New Roman"/>
                <w:b/>
                <w:bCs/>
                <w:i/>
                <w:iCs/>
                <w:color w:val="0D0D0D" w:themeColor="text1" w:themeTint="F2"/>
                <w:sz w:val="24"/>
                <w:szCs w:val="24"/>
              </w:rPr>
            </w:pPr>
            <w:r w:rsidRPr="002B7A90">
              <w:rPr>
                <w:b/>
                <w:color w:val="0D0D0D" w:themeColor="text1" w:themeTint="F2"/>
              </w:rPr>
              <w:t>Тема 4. Концепции создания стоимости финансовых активов</w:t>
            </w:r>
          </w:p>
        </w:tc>
        <w:tc>
          <w:tcPr>
            <w:tcW w:w="0" w:type="auto"/>
            <w:tcBorders>
              <w:top w:val="single" w:sz="4" w:space="0" w:color="auto"/>
              <w:left w:val="single" w:sz="4" w:space="0" w:color="auto"/>
              <w:bottom w:val="single" w:sz="4" w:space="0" w:color="auto"/>
              <w:right w:val="single" w:sz="4" w:space="0" w:color="auto"/>
            </w:tcBorders>
            <w:hideMark/>
          </w:tcPr>
          <w:p w14:paraId="645DE167"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1. Финансовый актив, его характеристики.</w:t>
            </w:r>
          </w:p>
          <w:p w14:paraId="009D0B5B"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2. Основные концепции анализа и оценки финансовых активов.</w:t>
            </w:r>
          </w:p>
          <w:p w14:paraId="23C95ADB" w14:textId="77777777" w:rsidR="007505B0" w:rsidRPr="002B7A90" w:rsidRDefault="007505B0" w:rsidP="007505B0">
            <w:pPr>
              <w:spacing w:line="240" w:lineRule="auto"/>
              <w:rPr>
                <w:color w:val="0D0D0D" w:themeColor="text1" w:themeTint="F2"/>
                <w:sz w:val="24"/>
                <w:szCs w:val="24"/>
              </w:rPr>
            </w:pPr>
            <w:r w:rsidRPr="002B7A90">
              <w:rPr>
                <w:color w:val="0D0D0D" w:themeColor="text1" w:themeTint="F2"/>
                <w:sz w:val="24"/>
                <w:szCs w:val="24"/>
              </w:rPr>
              <w:t>3. Подходы к оценке эффективности инвестиций в финансовые активы в государственном и негосударственном секторах экономики.</w:t>
            </w:r>
          </w:p>
          <w:p w14:paraId="7EAF5142" w14:textId="77777777" w:rsidR="00EB2545" w:rsidRPr="002B7A90" w:rsidRDefault="00EB2545" w:rsidP="007505B0">
            <w:pPr>
              <w:autoSpaceDE w:val="0"/>
              <w:autoSpaceDN w:val="0"/>
              <w:adjustRightInd w:val="0"/>
              <w:spacing w:line="240" w:lineRule="auto"/>
              <w:ind w:left="-142"/>
              <w:rPr>
                <w:rFonts w:eastAsia="Times New Roman" w:cs="Times New Roman"/>
                <w:color w:val="0D0D0D" w:themeColor="text1" w:themeTint="F2"/>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D442E" w14:textId="77777777" w:rsidR="00EB2545" w:rsidRPr="002B7A90" w:rsidRDefault="00EB2545"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ДЗ, Р, УО, РК</w:t>
            </w:r>
          </w:p>
        </w:tc>
      </w:tr>
      <w:tr w:rsidR="00EB2545" w:rsidRPr="002B7A90" w14:paraId="783FB618" w14:textId="77777777" w:rsidTr="00EB254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C92EBE6" w14:textId="77777777" w:rsidR="00EB2545" w:rsidRPr="002B7A90" w:rsidRDefault="003A2371"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09B43" w14:textId="77777777" w:rsidR="00EB2545" w:rsidRPr="001862B0" w:rsidRDefault="007505B0" w:rsidP="0097599C">
            <w:pPr>
              <w:autoSpaceDE w:val="0"/>
              <w:autoSpaceDN w:val="0"/>
              <w:adjustRightInd w:val="0"/>
              <w:spacing w:line="240" w:lineRule="auto"/>
              <w:ind w:left="-142"/>
              <w:rPr>
                <w:rFonts w:eastAsia="Times New Roman" w:cs="Times New Roman"/>
                <w:b/>
                <w:bCs/>
                <w:iCs/>
                <w:color w:val="0D0D0D" w:themeColor="text1" w:themeTint="F2"/>
                <w:sz w:val="24"/>
                <w:szCs w:val="24"/>
              </w:rPr>
            </w:pPr>
            <w:r w:rsidRPr="001862B0">
              <w:rPr>
                <w:b/>
                <w:color w:val="0D0D0D" w:themeColor="text1" w:themeTint="F2"/>
              </w:rPr>
              <w:t>Тема</w:t>
            </w:r>
            <w:r w:rsidR="00CA3F1D" w:rsidRPr="001862B0">
              <w:rPr>
                <w:b/>
                <w:color w:val="0D0D0D" w:themeColor="text1" w:themeTint="F2"/>
              </w:rPr>
              <w:t xml:space="preserve"> </w:t>
            </w:r>
            <w:proofErr w:type="gramStart"/>
            <w:r w:rsidR="00CA3F1D" w:rsidRPr="001862B0">
              <w:rPr>
                <w:b/>
                <w:color w:val="0D0D0D" w:themeColor="text1" w:themeTint="F2"/>
              </w:rPr>
              <w:t xml:space="preserve">5 </w:t>
            </w:r>
            <w:r w:rsidRPr="001862B0">
              <w:rPr>
                <w:b/>
                <w:color w:val="0D0D0D" w:themeColor="text1" w:themeTint="F2"/>
              </w:rPr>
              <w:t>.</w:t>
            </w:r>
            <w:proofErr w:type="gramEnd"/>
            <w:r w:rsidRPr="001862B0">
              <w:rPr>
                <w:b/>
                <w:color w:val="0D0D0D" w:themeColor="text1" w:themeTint="F2"/>
              </w:rPr>
              <w:t xml:space="preserve"> Современная теория функций, законов, форм и видов кредита</w:t>
            </w:r>
          </w:p>
        </w:tc>
        <w:tc>
          <w:tcPr>
            <w:tcW w:w="0" w:type="auto"/>
            <w:tcBorders>
              <w:top w:val="single" w:sz="4" w:space="0" w:color="auto"/>
              <w:left w:val="single" w:sz="4" w:space="0" w:color="auto"/>
              <w:bottom w:val="single" w:sz="4" w:space="0" w:color="auto"/>
              <w:right w:val="single" w:sz="4" w:space="0" w:color="auto"/>
            </w:tcBorders>
            <w:hideMark/>
          </w:tcPr>
          <w:p w14:paraId="3A0148D5" w14:textId="77777777" w:rsidR="007505B0" w:rsidRPr="002B7A90" w:rsidRDefault="007505B0" w:rsidP="007505B0">
            <w:pPr>
              <w:spacing w:line="240" w:lineRule="auto"/>
              <w:rPr>
                <w:bCs/>
                <w:color w:val="0D0D0D" w:themeColor="text1" w:themeTint="F2"/>
                <w:sz w:val="20"/>
              </w:rPr>
            </w:pPr>
            <w:r w:rsidRPr="002B7A90">
              <w:rPr>
                <w:bCs/>
                <w:color w:val="0D0D0D" w:themeColor="text1" w:themeTint="F2"/>
              </w:rPr>
              <w:t>Выявление содержания таких диалектических понятий как функция, закон, форма и вид применительно к кредиту; их анализ в контексте российской рыночной действительности</w:t>
            </w:r>
          </w:p>
          <w:p w14:paraId="5E53F802" w14:textId="77777777" w:rsidR="00EB2545" w:rsidRPr="002B7A90" w:rsidRDefault="00EB2545" w:rsidP="000B7446">
            <w:pPr>
              <w:autoSpaceDE w:val="0"/>
              <w:autoSpaceDN w:val="0"/>
              <w:adjustRightInd w:val="0"/>
              <w:spacing w:line="240" w:lineRule="auto"/>
              <w:ind w:left="-142"/>
              <w:rPr>
                <w:rFonts w:eastAsia="Times New Roman" w:cs="Times New Roman"/>
                <w:color w:val="0D0D0D" w:themeColor="text1" w:themeTint="F2"/>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E3C6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ДЗ, Т, УО, РК</w:t>
            </w:r>
          </w:p>
        </w:tc>
      </w:tr>
      <w:tr w:rsidR="00EB2545" w:rsidRPr="002B7A90" w14:paraId="05B38309" w14:textId="77777777" w:rsidTr="00EB254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F39BAE5" w14:textId="77777777" w:rsidR="00EB2545" w:rsidRPr="002B7A90" w:rsidRDefault="003A2371" w:rsidP="000B7446">
            <w:pPr>
              <w:widowControl w:val="0"/>
              <w:tabs>
                <w:tab w:val="left" w:pos="708"/>
                <w:tab w:val="left" w:pos="1080"/>
                <w:tab w:val="left" w:pos="1260"/>
              </w:tabs>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A68E" w14:textId="77777777" w:rsidR="00EB2545" w:rsidRPr="001862B0" w:rsidRDefault="0097599C" w:rsidP="0097599C">
            <w:pPr>
              <w:autoSpaceDE w:val="0"/>
              <w:autoSpaceDN w:val="0"/>
              <w:adjustRightInd w:val="0"/>
              <w:spacing w:line="240" w:lineRule="auto"/>
              <w:ind w:left="-142"/>
              <w:rPr>
                <w:rFonts w:eastAsia="Times New Roman" w:cs="Times New Roman"/>
                <w:b/>
                <w:bCs/>
                <w:iCs/>
                <w:color w:val="0D0D0D" w:themeColor="text1" w:themeTint="F2"/>
                <w:sz w:val="24"/>
                <w:szCs w:val="24"/>
              </w:rPr>
            </w:pPr>
            <w:r w:rsidRPr="001862B0">
              <w:rPr>
                <w:b/>
                <w:color w:val="0D0D0D" w:themeColor="text1" w:themeTint="F2"/>
              </w:rPr>
              <w:t xml:space="preserve">Тема 6. Современная теория кредитного процесса  </w:t>
            </w:r>
          </w:p>
        </w:tc>
        <w:tc>
          <w:tcPr>
            <w:tcW w:w="0" w:type="auto"/>
            <w:tcBorders>
              <w:top w:val="single" w:sz="4" w:space="0" w:color="auto"/>
              <w:left w:val="single" w:sz="4" w:space="0" w:color="auto"/>
              <w:bottom w:val="single" w:sz="4" w:space="0" w:color="auto"/>
              <w:right w:val="single" w:sz="4" w:space="0" w:color="auto"/>
            </w:tcBorders>
            <w:hideMark/>
          </w:tcPr>
          <w:p w14:paraId="00D95461" w14:textId="77777777" w:rsidR="007505B0" w:rsidRPr="002B7A90" w:rsidRDefault="007505B0" w:rsidP="00CA3F1D">
            <w:pPr>
              <w:spacing w:line="240" w:lineRule="auto"/>
              <w:rPr>
                <w:color w:val="0D0D0D" w:themeColor="text1" w:themeTint="F2"/>
                <w:sz w:val="20"/>
              </w:rPr>
            </w:pPr>
            <w:r w:rsidRPr="002B7A90">
              <w:rPr>
                <w:color w:val="0D0D0D" w:themeColor="text1" w:themeTint="F2"/>
              </w:rPr>
              <w:t xml:space="preserve">Анализ деятельности коммерческих банков в части предоставления кредитов, несения кредитных рисков, осуществления кредитного мониторинга, погашения дебиторской задолженности. </w:t>
            </w:r>
          </w:p>
          <w:p w14:paraId="2C86C8F5" w14:textId="77777777" w:rsidR="00EB2545" w:rsidRPr="002B7A90" w:rsidRDefault="00EB2545" w:rsidP="000B7446">
            <w:pPr>
              <w:autoSpaceDE w:val="0"/>
              <w:autoSpaceDN w:val="0"/>
              <w:adjustRightInd w:val="0"/>
              <w:spacing w:line="240" w:lineRule="auto"/>
              <w:ind w:left="-142"/>
              <w:rPr>
                <w:rFonts w:eastAsia="Times New Roman" w:cs="Times New Roman"/>
                <w:color w:val="0D0D0D" w:themeColor="text1" w:themeTint="F2"/>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82FED"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ДЗ, Т, УО, РК</w:t>
            </w:r>
          </w:p>
        </w:tc>
      </w:tr>
    </w:tbl>
    <w:p w14:paraId="52B6A9AA"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p>
    <w:p w14:paraId="4497BDD8"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 xml:space="preserve">4.3 Темы дисциплины, изучаемые в </w:t>
      </w:r>
      <w:r w:rsidR="005F5900" w:rsidRPr="002B7A90">
        <w:rPr>
          <w:rFonts w:eastAsia="Times New Roman" w:cs="Times New Roman"/>
          <w:b/>
          <w:color w:val="0D0D0D" w:themeColor="text1" w:themeTint="F2"/>
          <w:sz w:val="24"/>
          <w:szCs w:val="24"/>
        </w:rPr>
        <w:t>1</w:t>
      </w:r>
      <w:r w:rsidRPr="002B7A90">
        <w:rPr>
          <w:rFonts w:eastAsia="Times New Roman" w:cs="Times New Roman"/>
          <w:b/>
          <w:color w:val="0D0D0D" w:themeColor="text1" w:themeTint="F2"/>
          <w:sz w:val="24"/>
          <w:szCs w:val="24"/>
        </w:rPr>
        <w:t xml:space="preserve"> семестре</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443"/>
        <w:gridCol w:w="943"/>
        <w:gridCol w:w="567"/>
        <w:gridCol w:w="851"/>
        <w:gridCol w:w="708"/>
        <w:gridCol w:w="1418"/>
      </w:tblGrid>
      <w:tr w:rsidR="00EB2545" w:rsidRPr="002B7A90" w14:paraId="33127670" w14:textId="77777777" w:rsidTr="00EB2545">
        <w:trPr>
          <w:trHeight w:val="20"/>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5ACE3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w:t>
            </w:r>
          </w:p>
        </w:tc>
        <w:tc>
          <w:tcPr>
            <w:tcW w:w="4443" w:type="dxa"/>
            <w:vMerge w:val="restart"/>
            <w:tcBorders>
              <w:top w:val="single" w:sz="4" w:space="0" w:color="auto"/>
              <w:left w:val="single" w:sz="4" w:space="0" w:color="auto"/>
              <w:bottom w:val="single" w:sz="4" w:space="0" w:color="auto"/>
              <w:right w:val="single" w:sz="4" w:space="0" w:color="auto"/>
            </w:tcBorders>
            <w:vAlign w:val="center"/>
            <w:hideMark/>
          </w:tcPr>
          <w:p w14:paraId="12A5665A"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Наименование темы</w:t>
            </w:r>
          </w:p>
        </w:tc>
        <w:tc>
          <w:tcPr>
            <w:tcW w:w="4487" w:type="dxa"/>
            <w:gridSpan w:val="5"/>
            <w:tcBorders>
              <w:top w:val="single" w:sz="4" w:space="0" w:color="auto"/>
              <w:left w:val="single" w:sz="4" w:space="0" w:color="auto"/>
              <w:bottom w:val="single" w:sz="4" w:space="0" w:color="auto"/>
              <w:right w:val="single" w:sz="4" w:space="0" w:color="auto"/>
            </w:tcBorders>
            <w:vAlign w:val="center"/>
            <w:hideMark/>
          </w:tcPr>
          <w:p w14:paraId="6E544CC8"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Количество часов</w:t>
            </w:r>
          </w:p>
        </w:tc>
      </w:tr>
      <w:tr w:rsidR="00EB2545" w:rsidRPr="002B7A90" w14:paraId="08DC1009" w14:textId="77777777" w:rsidTr="00EB2545">
        <w:trPr>
          <w:trHeight w:val="2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656822C"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c>
          <w:tcPr>
            <w:tcW w:w="4443" w:type="dxa"/>
            <w:vMerge/>
            <w:tcBorders>
              <w:top w:val="single" w:sz="4" w:space="0" w:color="auto"/>
              <w:left w:val="single" w:sz="4" w:space="0" w:color="auto"/>
              <w:bottom w:val="single" w:sz="4" w:space="0" w:color="auto"/>
              <w:right w:val="single" w:sz="4" w:space="0" w:color="auto"/>
            </w:tcBorders>
            <w:vAlign w:val="center"/>
            <w:hideMark/>
          </w:tcPr>
          <w:p w14:paraId="1FCCC9DF"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c>
          <w:tcPr>
            <w:tcW w:w="3069" w:type="dxa"/>
            <w:gridSpan w:val="4"/>
            <w:tcBorders>
              <w:top w:val="single" w:sz="4" w:space="0" w:color="auto"/>
              <w:left w:val="single" w:sz="4" w:space="0" w:color="auto"/>
              <w:bottom w:val="single" w:sz="4" w:space="0" w:color="auto"/>
              <w:right w:val="single" w:sz="4" w:space="0" w:color="auto"/>
            </w:tcBorders>
            <w:vAlign w:val="center"/>
            <w:hideMark/>
          </w:tcPr>
          <w:p w14:paraId="0E693B78"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Контактная работа обучающихся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61B1AB2"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Внеаудиторная работа</w:t>
            </w:r>
          </w:p>
        </w:tc>
      </w:tr>
      <w:tr w:rsidR="00EB2545" w:rsidRPr="002B7A90" w14:paraId="6A16103F" w14:textId="77777777" w:rsidTr="00EB2545">
        <w:trPr>
          <w:trHeight w:val="2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D5FD600"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c>
          <w:tcPr>
            <w:tcW w:w="4443" w:type="dxa"/>
            <w:vMerge/>
            <w:tcBorders>
              <w:top w:val="single" w:sz="4" w:space="0" w:color="auto"/>
              <w:left w:val="single" w:sz="4" w:space="0" w:color="auto"/>
              <w:bottom w:val="single" w:sz="4" w:space="0" w:color="auto"/>
              <w:right w:val="single" w:sz="4" w:space="0" w:color="auto"/>
            </w:tcBorders>
            <w:vAlign w:val="center"/>
            <w:hideMark/>
          </w:tcPr>
          <w:p w14:paraId="60A1A8B2"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34D1A7AE"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Всего</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1A911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Аудиторная работа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83CA86D"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r>
      <w:tr w:rsidR="00EB2545" w:rsidRPr="002B7A90" w14:paraId="0C5B8F90" w14:textId="77777777" w:rsidTr="00EB2545">
        <w:trPr>
          <w:trHeight w:val="2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B7A38FF"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c>
          <w:tcPr>
            <w:tcW w:w="4443" w:type="dxa"/>
            <w:vMerge/>
            <w:tcBorders>
              <w:top w:val="single" w:sz="4" w:space="0" w:color="auto"/>
              <w:left w:val="single" w:sz="4" w:space="0" w:color="auto"/>
              <w:bottom w:val="single" w:sz="4" w:space="0" w:color="auto"/>
              <w:right w:val="single" w:sz="4" w:space="0" w:color="auto"/>
            </w:tcBorders>
            <w:vAlign w:val="center"/>
            <w:hideMark/>
          </w:tcPr>
          <w:p w14:paraId="4AE96EFF"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14:paraId="7853F6E3"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83362E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5AB8D"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73418D"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ЛР</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A6857B" w14:textId="77777777" w:rsidR="00EB2545" w:rsidRPr="002B7A90" w:rsidRDefault="00EB2545" w:rsidP="000B7446">
            <w:pPr>
              <w:spacing w:line="256" w:lineRule="auto"/>
              <w:ind w:left="-142"/>
              <w:jc w:val="left"/>
              <w:rPr>
                <w:rFonts w:eastAsia="Times New Roman" w:cs="Times New Roman"/>
                <w:color w:val="0D0D0D" w:themeColor="text1" w:themeTint="F2"/>
                <w:sz w:val="24"/>
                <w:szCs w:val="24"/>
              </w:rPr>
            </w:pPr>
          </w:p>
        </w:tc>
      </w:tr>
      <w:tr w:rsidR="00EB2545" w:rsidRPr="002B7A90" w14:paraId="6E81FE96" w14:textId="77777777" w:rsidTr="00EB2545">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14:paraId="2F9F2C8E"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p>
        </w:tc>
        <w:tc>
          <w:tcPr>
            <w:tcW w:w="4443" w:type="dxa"/>
            <w:tcBorders>
              <w:top w:val="single" w:sz="4" w:space="0" w:color="auto"/>
              <w:left w:val="single" w:sz="4" w:space="0" w:color="auto"/>
              <w:bottom w:val="single" w:sz="4" w:space="0" w:color="auto"/>
              <w:right w:val="single" w:sz="4" w:space="0" w:color="auto"/>
            </w:tcBorders>
            <w:vAlign w:val="center"/>
            <w:hideMark/>
          </w:tcPr>
          <w:p w14:paraId="087D01A1" w14:textId="77777777" w:rsidR="00EB2545" w:rsidRPr="0097599C" w:rsidRDefault="00DD57BB" w:rsidP="000B7446">
            <w:pPr>
              <w:autoSpaceDE w:val="0"/>
              <w:autoSpaceDN w:val="0"/>
              <w:adjustRightInd w:val="0"/>
              <w:spacing w:line="240" w:lineRule="auto"/>
              <w:ind w:left="-142"/>
              <w:jc w:val="center"/>
              <w:rPr>
                <w:rFonts w:eastAsia="Times New Roman" w:cs="Times New Roman"/>
                <w:b/>
                <w:color w:val="0D0D0D" w:themeColor="text1" w:themeTint="F2"/>
                <w:sz w:val="24"/>
                <w:szCs w:val="24"/>
              </w:rPr>
            </w:pPr>
            <w:r w:rsidRPr="0097599C">
              <w:rPr>
                <w:b/>
                <w:color w:val="0D0D0D" w:themeColor="text1" w:themeTint="F2"/>
                <w:sz w:val="24"/>
                <w:szCs w:val="24"/>
              </w:rPr>
              <w:t>Тема 1. Факторы, влияющие на изменение концептуальных подходов к трактовке сущности и роли финансов</w:t>
            </w:r>
          </w:p>
        </w:tc>
        <w:tc>
          <w:tcPr>
            <w:tcW w:w="943" w:type="dxa"/>
            <w:tcBorders>
              <w:top w:val="single" w:sz="4" w:space="0" w:color="auto"/>
              <w:left w:val="single" w:sz="4" w:space="0" w:color="auto"/>
              <w:bottom w:val="single" w:sz="4" w:space="0" w:color="auto"/>
              <w:right w:val="single" w:sz="4" w:space="0" w:color="auto"/>
            </w:tcBorders>
            <w:vAlign w:val="center"/>
            <w:hideMark/>
          </w:tcPr>
          <w:p w14:paraId="3EB44040" w14:textId="77777777" w:rsidR="00EB2545" w:rsidRPr="002B7A90" w:rsidRDefault="00EB2545" w:rsidP="008F2DFB">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r w:rsidR="008F2DFB">
              <w:rPr>
                <w:rFonts w:eastAsia="Times New Roman" w:cs="Times New Roman"/>
                <w:color w:val="0D0D0D" w:themeColor="text1" w:themeTint="F2"/>
                <w:sz w:val="24"/>
                <w:szCs w:val="24"/>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11AB06" w14:textId="77777777" w:rsidR="00EB2545" w:rsidRPr="002B7A90" w:rsidRDefault="00AA444E"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ABB80" w14:textId="77777777" w:rsidR="00EB2545" w:rsidRPr="002B7A90" w:rsidRDefault="00901573"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665811C9"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AF48A0" w14:textId="77777777" w:rsidR="00EB2545" w:rsidRPr="002B7A90" w:rsidRDefault="00AA444E"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10</w:t>
            </w:r>
          </w:p>
        </w:tc>
      </w:tr>
      <w:tr w:rsidR="00EB2545" w:rsidRPr="002B7A90" w14:paraId="6C09E4D8" w14:textId="77777777" w:rsidTr="00EB2545">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14:paraId="0C109FE1"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w:t>
            </w:r>
          </w:p>
        </w:tc>
        <w:tc>
          <w:tcPr>
            <w:tcW w:w="4443" w:type="dxa"/>
            <w:tcBorders>
              <w:top w:val="single" w:sz="4" w:space="0" w:color="auto"/>
              <w:left w:val="single" w:sz="4" w:space="0" w:color="auto"/>
              <w:bottom w:val="single" w:sz="4" w:space="0" w:color="auto"/>
              <w:right w:val="single" w:sz="4" w:space="0" w:color="auto"/>
            </w:tcBorders>
            <w:vAlign w:val="center"/>
            <w:hideMark/>
          </w:tcPr>
          <w:p w14:paraId="74D2370D" w14:textId="77777777" w:rsidR="00EB2545" w:rsidRPr="0097599C" w:rsidRDefault="00DD57BB" w:rsidP="00AA444E">
            <w:pPr>
              <w:autoSpaceDE w:val="0"/>
              <w:autoSpaceDN w:val="0"/>
              <w:adjustRightInd w:val="0"/>
              <w:spacing w:line="240" w:lineRule="auto"/>
              <w:ind w:left="-142"/>
              <w:rPr>
                <w:rFonts w:eastAsia="Times New Roman" w:cs="Times New Roman"/>
                <w:b/>
                <w:bCs/>
                <w:iCs/>
                <w:color w:val="0D0D0D" w:themeColor="text1" w:themeTint="F2"/>
                <w:sz w:val="24"/>
                <w:szCs w:val="24"/>
              </w:rPr>
            </w:pPr>
            <w:r w:rsidRPr="0097599C">
              <w:rPr>
                <w:b/>
                <w:color w:val="0D0D0D" w:themeColor="text1" w:themeTint="F2"/>
              </w:rPr>
              <w:t>Тема 2. Тенденции развития концепций государственных финансов</w:t>
            </w:r>
          </w:p>
        </w:tc>
        <w:tc>
          <w:tcPr>
            <w:tcW w:w="943" w:type="dxa"/>
            <w:tcBorders>
              <w:top w:val="single" w:sz="4" w:space="0" w:color="auto"/>
              <w:left w:val="single" w:sz="4" w:space="0" w:color="auto"/>
              <w:bottom w:val="single" w:sz="4" w:space="0" w:color="auto"/>
              <w:right w:val="single" w:sz="4" w:space="0" w:color="auto"/>
            </w:tcBorders>
            <w:vAlign w:val="center"/>
            <w:hideMark/>
          </w:tcPr>
          <w:p w14:paraId="3F96F664" w14:textId="77777777" w:rsidR="00EB2545" w:rsidRPr="002B7A90" w:rsidRDefault="008F2DFB" w:rsidP="000B7446">
            <w:pPr>
              <w:spacing w:line="240" w:lineRule="auto"/>
              <w:ind w:left="-142"/>
              <w:jc w:val="center"/>
              <w:rPr>
                <w:rFonts w:eastAsia="Times New Roman" w:cs="Times New Roman"/>
                <w:color w:val="0D0D0D" w:themeColor="text1" w:themeTint="F2"/>
                <w:sz w:val="24"/>
                <w:szCs w:val="24"/>
              </w:rPr>
            </w:pPr>
            <w:r>
              <w:rPr>
                <w:rFonts w:eastAsia="Times New Roman" w:cs="Times New Roman"/>
                <w:color w:val="0D0D0D" w:themeColor="text1" w:themeTint="F2"/>
                <w:sz w:val="24"/>
                <w:szCs w:val="24"/>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774028" w14:textId="77777777" w:rsidR="00EB2545" w:rsidRPr="002B7A90" w:rsidRDefault="00AA444E"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5129B"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29077025"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65F8E3" w14:textId="77777777" w:rsidR="00EB2545" w:rsidRPr="002B7A90" w:rsidRDefault="00EB2545" w:rsidP="00AA444E">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r w:rsidR="00AA444E" w:rsidRPr="002B7A90">
              <w:rPr>
                <w:rFonts w:eastAsia="Times New Roman" w:cs="Times New Roman"/>
                <w:color w:val="0D0D0D" w:themeColor="text1" w:themeTint="F2"/>
                <w:sz w:val="24"/>
                <w:szCs w:val="24"/>
              </w:rPr>
              <w:t>2</w:t>
            </w:r>
          </w:p>
        </w:tc>
      </w:tr>
      <w:tr w:rsidR="00EB2545" w:rsidRPr="002B7A90" w14:paraId="0652E8AD" w14:textId="77777777" w:rsidTr="00EB2545">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14:paraId="529D1E2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3.</w:t>
            </w:r>
          </w:p>
        </w:tc>
        <w:tc>
          <w:tcPr>
            <w:tcW w:w="4443" w:type="dxa"/>
            <w:tcBorders>
              <w:top w:val="single" w:sz="4" w:space="0" w:color="auto"/>
              <w:left w:val="single" w:sz="4" w:space="0" w:color="auto"/>
              <w:bottom w:val="single" w:sz="4" w:space="0" w:color="auto"/>
              <w:right w:val="single" w:sz="4" w:space="0" w:color="auto"/>
            </w:tcBorders>
            <w:vAlign w:val="center"/>
            <w:hideMark/>
          </w:tcPr>
          <w:p w14:paraId="709A25AA" w14:textId="77777777" w:rsidR="00EB2545" w:rsidRPr="0097599C" w:rsidRDefault="00DD57BB" w:rsidP="00AA444E">
            <w:pPr>
              <w:autoSpaceDE w:val="0"/>
              <w:autoSpaceDN w:val="0"/>
              <w:adjustRightInd w:val="0"/>
              <w:spacing w:line="240" w:lineRule="auto"/>
              <w:ind w:left="-142"/>
              <w:rPr>
                <w:rFonts w:eastAsia="Times New Roman" w:cs="Times New Roman"/>
                <w:b/>
                <w:bCs/>
                <w:i/>
                <w:iCs/>
                <w:color w:val="0D0D0D" w:themeColor="text1" w:themeTint="F2"/>
                <w:sz w:val="24"/>
                <w:szCs w:val="24"/>
              </w:rPr>
            </w:pPr>
            <w:r w:rsidRPr="0097599C">
              <w:rPr>
                <w:b/>
                <w:color w:val="0D0D0D" w:themeColor="text1" w:themeTint="F2"/>
              </w:rPr>
              <w:t>Тема 3 Финансовая политика государства.</w:t>
            </w:r>
            <w:r w:rsidRPr="0097599C">
              <w:rPr>
                <w:rFonts w:eastAsia="Times New Roman" w:cs="Times New Roman"/>
                <w:b/>
                <w:bCs/>
                <w:iCs/>
                <w:color w:val="0D0D0D" w:themeColor="text1" w:themeTint="F2"/>
                <w:sz w:val="24"/>
                <w:szCs w:val="24"/>
              </w:rPr>
              <w:t xml:space="preserve">  </w:t>
            </w:r>
          </w:p>
        </w:tc>
        <w:tc>
          <w:tcPr>
            <w:tcW w:w="943" w:type="dxa"/>
            <w:tcBorders>
              <w:top w:val="single" w:sz="4" w:space="0" w:color="auto"/>
              <w:left w:val="single" w:sz="4" w:space="0" w:color="auto"/>
              <w:bottom w:val="single" w:sz="4" w:space="0" w:color="auto"/>
              <w:right w:val="single" w:sz="4" w:space="0" w:color="auto"/>
            </w:tcBorders>
            <w:vAlign w:val="center"/>
            <w:hideMark/>
          </w:tcPr>
          <w:p w14:paraId="64A3DBBF" w14:textId="77777777" w:rsidR="00EB2545" w:rsidRPr="002B7A90" w:rsidRDefault="00EB2545" w:rsidP="008F2DFB">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r w:rsidR="008F2DFB">
              <w:rPr>
                <w:rFonts w:eastAsia="Times New Roman" w:cs="Times New Roman"/>
                <w:color w:val="0D0D0D" w:themeColor="text1" w:themeTint="F2"/>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322B4A" w14:textId="77777777" w:rsidR="00EB2545" w:rsidRPr="002B7A90" w:rsidRDefault="00901573"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B3AE39" w14:textId="77777777" w:rsidR="00EB2545" w:rsidRPr="002B7A90" w:rsidRDefault="00901573"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702F696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EB135E" w14:textId="77777777" w:rsidR="00EB2545" w:rsidRPr="002B7A90" w:rsidRDefault="00AA444E" w:rsidP="00AA444E">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12</w:t>
            </w:r>
          </w:p>
        </w:tc>
      </w:tr>
      <w:tr w:rsidR="00EB2545" w:rsidRPr="002B7A90" w14:paraId="242249D4" w14:textId="77777777" w:rsidTr="00EB2545">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14:paraId="35B4DB10"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4443" w:type="dxa"/>
            <w:tcBorders>
              <w:top w:val="single" w:sz="4" w:space="0" w:color="auto"/>
              <w:left w:val="single" w:sz="4" w:space="0" w:color="auto"/>
              <w:bottom w:val="single" w:sz="4" w:space="0" w:color="auto"/>
              <w:right w:val="single" w:sz="4" w:space="0" w:color="auto"/>
            </w:tcBorders>
            <w:vAlign w:val="center"/>
            <w:hideMark/>
          </w:tcPr>
          <w:p w14:paraId="7644C0B6" w14:textId="77777777" w:rsidR="00EB2545" w:rsidRPr="0097599C" w:rsidRDefault="00DD57BB" w:rsidP="00AA444E">
            <w:pPr>
              <w:autoSpaceDE w:val="0"/>
              <w:autoSpaceDN w:val="0"/>
              <w:adjustRightInd w:val="0"/>
              <w:spacing w:line="240" w:lineRule="auto"/>
              <w:ind w:left="-142"/>
              <w:rPr>
                <w:rFonts w:eastAsia="Times New Roman" w:cs="Times New Roman"/>
                <w:b/>
                <w:bCs/>
                <w:iCs/>
                <w:color w:val="0D0D0D" w:themeColor="text1" w:themeTint="F2"/>
                <w:sz w:val="24"/>
                <w:szCs w:val="24"/>
              </w:rPr>
            </w:pPr>
            <w:r w:rsidRPr="0097599C">
              <w:rPr>
                <w:b/>
                <w:color w:val="0D0D0D" w:themeColor="text1" w:themeTint="F2"/>
              </w:rPr>
              <w:t>Тема 4. Концепции создания стоимости финансовых активов</w:t>
            </w:r>
          </w:p>
        </w:tc>
        <w:tc>
          <w:tcPr>
            <w:tcW w:w="943" w:type="dxa"/>
            <w:tcBorders>
              <w:top w:val="single" w:sz="4" w:space="0" w:color="auto"/>
              <w:left w:val="single" w:sz="4" w:space="0" w:color="auto"/>
              <w:bottom w:val="single" w:sz="4" w:space="0" w:color="auto"/>
              <w:right w:val="single" w:sz="4" w:space="0" w:color="auto"/>
            </w:tcBorders>
            <w:vAlign w:val="center"/>
            <w:hideMark/>
          </w:tcPr>
          <w:p w14:paraId="46A20665" w14:textId="77777777" w:rsidR="00EB2545" w:rsidRPr="002B7A90" w:rsidRDefault="00EB2545" w:rsidP="008F2DFB">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r w:rsidR="008F2DFB">
              <w:rPr>
                <w:rFonts w:eastAsia="Times New Roman" w:cs="Times New Roman"/>
                <w:color w:val="0D0D0D" w:themeColor="text1" w:themeTint="F2"/>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DC2955" w14:textId="77777777" w:rsidR="00EB2545" w:rsidRPr="002B7A90" w:rsidRDefault="00901573"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A7726"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5D29BB67"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074D04" w14:textId="77777777" w:rsidR="00EB2545" w:rsidRPr="002B7A90" w:rsidRDefault="00AA444E" w:rsidP="00AA444E">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12</w:t>
            </w:r>
          </w:p>
        </w:tc>
      </w:tr>
      <w:tr w:rsidR="00EB2545" w:rsidRPr="002B7A90" w14:paraId="27363C98" w14:textId="77777777" w:rsidTr="00EB2545">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14:paraId="52770668"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lastRenderedPageBreak/>
              <w:t>5.</w:t>
            </w:r>
          </w:p>
        </w:tc>
        <w:tc>
          <w:tcPr>
            <w:tcW w:w="4443" w:type="dxa"/>
            <w:tcBorders>
              <w:top w:val="single" w:sz="4" w:space="0" w:color="auto"/>
              <w:left w:val="single" w:sz="4" w:space="0" w:color="auto"/>
              <w:bottom w:val="single" w:sz="4" w:space="0" w:color="auto"/>
              <w:right w:val="single" w:sz="4" w:space="0" w:color="auto"/>
            </w:tcBorders>
            <w:vAlign w:val="center"/>
            <w:hideMark/>
          </w:tcPr>
          <w:p w14:paraId="3B3DAD0E" w14:textId="77777777" w:rsidR="00EB2545" w:rsidRPr="0097599C" w:rsidRDefault="00DD57BB" w:rsidP="00AA444E">
            <w:pPr>
              <w:autoSpaceDE w:val="0"/>
              <w:autoSpaceDN w:val="0"/>
              <w:adjustRightInd w:val="0"/>
              <w:spacing w:line="240" w:lineRule="auto"/>
              <w:ind w:left="-142"/>
              <w:rPr>
                <w:rFonts w:eastAsia="Times New Roman" w:cs="Times New Roman"/>
                <w:b/>
                <w:bCs/>
                <w:iCs/>
                <w:color w:val="0D0D0D" w:themeColor="text1" w:themeTint="F2"/>
                <w:sz w:val="24"/>
                <w:szCs w:val="24"/>
              </w:rPr>
            </w:pPr>
            <w:r w:rsidRPr="0097599C">
              <w:rPr>
                <w:b/>
                <w:color w:val="0D0D0D" w:themeColor="text1" w:themeTint="F2"/>
              </w:rPr>
              <w:t xml:space="preserve">Тема </w:t>
            </w:r>
            <w:proofErr w:type="gramStart"/>
            <w:r w:rsidRPr="0097599C">
              <w:rPr>
                <w:b/>
                <w:color w:val="0D0D0D" w:themeColor="text1" w:themeTint="F2"/>
              </w:rPr>
              <w:t>5 .</w:t>
            </w:r>
            <w:proofErr w:type="gramEnd"/>
            <w:r w:rsidRPr="0097599C">
              <w:rPr>
                <w:b/>
                <w:color w:val="0D0D0D" w:themeColor="text1" w:themeTint="F2"/>
              </w:rPr>
              <w:t xml:space="preserve"> Современная теория функций, законов, форм и видов кредита</w:t>
            </w:r>
          </w:p>
        </w:tc>
        <w:tc>
          <w:tcPr>
            <w:tcW w:w="943" w:type="dxa"/>
            <w:tcBorders>
              <w:top w:val="single" w:sz="4" w:space="0" w:color="auto"/>
              <w:left w:val="single" w:sz="4" w:space="0" w:color="auto"/>
              <w:bottom w:val="single" w:sz="4" w:space="0" w:color="auto"/>
              <w:right w:val="single" w:sz="4" w:space="0" w:color="auto"/>
            </w:tcBorders>
            <w:vAlign w:val="center"/>
            <w:hideMark/>
          </w:tcPr>
          <w:p w14:paraId="4824D3CB" w14:textId="77777777" w:rsidR="00EB2545" w:rsidRPr="002B7A90" w:rsidRDefault="00EB2545" w:rsidP="00AA444E">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r w:rsidR="00AA444E" w:rsidRPr="002B7A90">
              <w:rPr>
                <w:rFonts w:eastAsia="Times New Roman" w:cs="Times New Roman"/>
                <w:color w:val="0D0D0D" w:themeColor="text1" w:themeTint="F2"/>
                <w:sz w:val="24"/>
                <w:szCs w:val="24"/>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DDE731" w14:textId="77777777" w:rsidR="00EB2545" w:rsidRPr="002B7A90" w:rsidRDefault="00AA444E"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B117A"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08DA4486"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837BEE"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10</w:t>
            </w:r>
          </w:p>
        </w:tc>
      </w:tr>
      <w:tr w:rsidR="00EB2545" w:rsidRPr="002B7A90" w14:paraId="39C3E8BF" w14:textId="77777777" w:rsidTr="00EB2545">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14:paraId="66BF529B"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6.</w:t>
            </w:r>
          </w:p>
        </w:tc>
        <w:tc>
          <w:tcPr>
            <w:tcW w:w="4443" w:type="dxa"/>
            <w:tcBorders>
              <w:top w:val="single" w:sz="4" w:space="0" w:color="auto"/>
              <w:left w:val="single" w:sz="4" w:space="0" w:color="auto"/>
              <w:bottom w:val="single" w:sz="4" w:space="0" w:color="auto"/>
              <w:right w:val="single" w:sz="4" w:space="0" w:color="auto"/>
            </w:tcBorders>
            <w:vAlign w:val="center"/>
            <w:hideMark/>
          </w:tcPr>
          <w:p w14:paraId="54D0F7C6" w14:textId="77777777" w:rsidR="00EB2545" w:rsidRPr="0097599C" w:rsidRDefault="00DD57BB" w:rsidP="00AA444E">
            <w:pPr>
              <w:autoSpaceDE w:val="0"/>
              <w:autoSpaceDN w:val="0"/>
              <w:adjustRightInd w:val="0"/>
              <w:spacing w:line="240" w:lineRule="auto"/>
              <w:ind w:left="-142"/>
              <w:rPr>
                <w:rFonts w:eastAsia="Times New Roman" w:cs="Times New Roman"/>
                <w:b/>
                <w:bCs/>
                <w:iCs/>
                <w:color w:val="0D0D0D" w:themeColor="text1" w:themeTint="F2"/>
                <w:sz w:val="24"/>
                <w:szCs w:val="24"/>
              </w:rPr>
            </w:pPr>
            <w:r w:rsidRPr="0097599C">
              <w:rPr>
                <w:b/>
                <w:color w:val="0D0D0D" w:themeColor="text1" w:themeTint="F2"/>
              </w:rPr>
              <w:t xml:space="preserve">Тема 6. Современная теория кредитного процесса  </w:t>
            </w:r>
          </w:p>
        </w:tc>
        <w:tc>
          <w:tcPr>
            <w:tcW w:w="943" w:type="dxa"/>
            <w:tcBorders>
              <w:top w:val="single" w:sz="4" w:space="0" w:color="auto"/>
              <w:left w:val="single" w:sz="4" w:space="0" w:color="auto"/>
              <w:bottom w:val="single" w:sz="4" w:space="0" w:color="auto"/>
              <w:right w:val="single" w:sz="4" w:space="0" w:color="auto"/>
            </w:tcBorders>
            <w:vAlign w:val="center"/>
            <w:hideMark/>
          </w:tcPr>
          <w:p w14:paraId="6FBE3D3F" w14:textId="77777777" w:rsidR="00EB2545" w:rsidRPr="002B7A90" w:rsidRDefault="008F2DFB" w:rsidP="000B7446">
            <w:pPr>
              <w:spacing w:line="240" w:lineRule="auto"/>
              <w:ind w:left="-142"/>
              <w:jc w:val="center"/>
              <w:rPr>
                <w:rFonts w:eastAsia="Times New Roman" w:cs="Times New Roman"/>
                <w:color w:val="0D0D0D" w:themeColor="text1" w:themeTint="F2"/>
                <w:sz w:val="24"/>
                <w:szCs w:val="24"/>
              </w:rPr>
            </w:pPr>
            <w:r>
              <w:rPr>
                <w:rFonts w:eastAsia="Times New Roman" w:cs="Times New Roman"/>
                <w:color w:val="0D0D0D" w:themeColor="text1" w:themeTint="F2"/>
                <w:sz w:val="24"/>
                <w:szCs w:val="24"/>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07D50"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467C3"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2ADD8DDD"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983207" w14:textId="77777777" w:rsidR="00EB2545" w:rsidRPr="002B7A90" w:rsidRDefault="00AA444E" w:rsidP="00AA444E">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12</w:t>
            </w:r>
          </w:p>
        </w:tc>
      </w:tr>
      <w:tr w:rsidR="00EB2545" w:rsidRPr="002B7A90" w14:paraId="6EDF8769" w14:textId="77777777" w:rsidTr="00EB2545">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14:paraId="2BC4B5B0"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7.</w:t>
            </w:r>
          </w:p>
        </w:tc>
        <w:tc>
          <w:tcPr>
            <w:tcW w:w="4443" w:type="dxa"/>
            <w:tcBorders>
              <w:top w:val="single" w:sz="4" w:space="0" w:color="auto"/>
              <w:left w:val="single" w:sz="4" w:space="0" w:color="auto"/>
              <w:bottom w:val="single" w:sz="4" w:space="0" w:color="auto"/>
              <w:right w:val="single" w:sz="4" w:space="0" w:color="auto"/>
            </w:tcBorders>
            <w:vAlign w:val="center"/>
            <w:hideMark/>
          </w:tcPr>
          <w:p w14:paraId="347AF3A9" w14:textId="77777777" w:rsidR="00EB2545" w:rsidRPr="002B7A90" w:rsidRDefault="00DD57BB" w:rsidP="000B7446">
            <w:pPr>
              <w:autoSpaceDE w:val="0"/>
              <w:autoSpaceDN w:val="0"/>
              <w:adjustRightInd w:val="0"/>
              <w:spacing w:line="240" w:lineRule="auto"/>
              <w:ind w:left="-142"/>
              <w:jc w:val="center"/>
              <w:rPr>
                <w:rFonts w:eastAsia="Times New Roman" w:cs="Times New Roman"/>
                <w:bCs/>
                <w:color w:val="0D0D0D" w:themeColor="text1" w:themeTint="F2"/>
                <w:sz w:val="24"/>
                <w:szCs w:val="24"/>
              </w:rPr>
            </w:pPr>
            <w:r w:rsidRPr="002B7A90">
              <w:rPr>
                <w:rFonts w:eastAsia="Times New Roman" w:cs="Times New Roman"/>
                <w:color w:val="0D0D0D" w:themeColor="text1" w:themeTint="F2"/>
                <w:sz w:val="24"/>
                <w:szCs w:val="24"/>
              </w:rPr>
              <w:t xml:space="preserve"> </w:t>
            </w:r>
          </w:p>
        </w:tc>
        <w:tc>
          <w:tcPr>
            <w:tcW w:w="943" w:type="dxa"/>
            <w:tcBorders>
              <w:top w:val="single" w:sz="4" w:space="0" w:color="auto"/>
              <w:left w:val="single" w:sz="4" w:space="0" w:color="auto"/>
              <w:bottom w:val="single" w:sz="4" w:space="0" w:color="auto"/>
              <w:right w:val="single" w:sz="4" w:space="0" w:color="auto"/>
            </w:tcBorders>
            <w:vAlign w:val="center"/>
            <w:hideMark/>
          </w:tcPr>
          <w:p w14:paraId="6BE26240" w14:textId="77777777" w:rsidR="00EB2545" w:rsidRPr="002B7A90" w:rsidRDefault="00AA444E"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E01281" w14:textId="77777777" w:rsidR="00EB2545" w:rsidRPr="002B7A90" w:rsidRDefault="00901573"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2D660" w14:textId="77777777" w:rsidR="00EB2545" w:rsidRPr="002B7A90" w:rsidRDefault="00AA444E"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6256EFD9"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3C42E8" w14:textId="77777777" w:rsidR="00EB2545" w:rsidRPr="002B7A90" w:rsidRDefault="00AA444E"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 </w:t>
            </w:r>
          </w:p>
        </w:tc>
      </w:tr>
      <w:tr w:rsidR="00EB2545" w:rsidRPr="002B7A90" w14:paraId="3A17CD15" w14:textId="77777777" w:rsidTr="00EB2545">
        <w:trPr>
          <w:trHeight w:val="20"/>
        </w:trPr>
        <w:tc>
          <w:tcPr>
            <w:tcW w:w="534" w:type="dxa"/>
            <w:tcBorders>
              <w:top w:val="single" w:sz="4" w:space="0" w:color="auto"/>
              <w:left w:val="single" w:sz="4" w:space="0" w:color="auto"/>
              <w:bottom w:val="single" w:sz="4" w:space="0" w:color="auto"/>
              <w:right w:val="single" w:sz="4" w:space="0" w:color="auto"/>
            </w:tcBorders>
            <w:vAlign w:val="center"/>
          </w:tcPr>
          <w:p w14:paraId="105AABC7"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p>
        </w:tc>
        <w:tc>
          <w:tcPr>
            <w:tcW w:w="4443" w:type="dxa"/>
            <w:tcBorders>
              <w:top w:val="single" w:sz="4" w:space="0" w:color="auto"/>
              <w:left w:val="single" w:sz="4" w:space="0" w:color="auto"/>
              <w:bottom w:val="single" w:sz="4" w:space="0" w:color="auto"/>
              <w:right w:val="single" w:sz="4" w:space="0" w:color="auto"/>
            </w:tcBorders>
            <w:vAlign w:val="center"/>
            <w:hideMark/>
          </w:tcPr>
          <w:p w14:paraId="017CA2AD"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Всего</w:t>
            </w:r>
          </w:p>
        </w:tc>
        <w:tc>
          <w:tcPr>
            <w:tcW w:w="943" w:type="dxa"/>
            <w:tcBorders>
              <w:top w:val="single" w:sz="4" w:space="0" w:color="auto"/>
              <w:left w:val="single" w:sz="4" w:space="0" w:color="auto"/>
              <w:bottom w:val="single" w:sz="4" w:space="0" w:color="auto"/>
              <w:right w:val="single" w:sz="4" w:space="0" w:color="auto"/>
            </w:tcBorders>
            <w:vAlign w:val="center"/>
            <w:hideMark/>
          </w:tcPr>
          <w:p w14:paraId="25796EDC"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108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9EC79D" w14:textId="77777777" w:rsidR="00EB2545" w:rsidRPr="002B7A90" w:rsidRDefault="00901573"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CA145"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24</w:t>
            </w:r>
          </w:p>
        </w:tc>
        <w:tc>
          <w:tcPr>
            <w:tcW w:w="708" w:type="dxa"/>
            <w:tcBorders>
              <w:top w:val="single" w:sz="4" w:space="0" w:color="auto"/>
              <w:left w:val="single" w:sz="4" w:space="0" w:color="auto"/>
              <w:bottom w:val="single" w:sz="4" w:space="0" w:color="auto"/>
              <w:right w:val="single" w:sz="4" w:space="0" w:color="auto"/>
            </w:tcBorders>
            <w:vAlign w:val="center"/>
          </w:tcPr>
          <w:p w14:paraId="38A3C44F"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AEE86E" w14:textId="77777777" w:rsidR="00EB2545" w:rsidRPr="002B7A90" w:rsidRDefault="00EB2545" w:rsidP="00AA444E">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6</w:t>
            </w:r>
            <w:r w:rsidR="00AA444E" w:rsidRPr="002B7A90">
              <w:rPr>
                <w:rFonts w:eastAsia="Times New Roman" w:cs="Times New Roman"/>
                <w:b/>
                <w:color w:val="0D0D0D" w:themeColor="text1" w:themeTint="F2"/>
                <w:sz w:val="24"/>
                <w:szCs w:val="24"/>
              </w:rPr>
              <w:t>8</w:t>
            </w:r>
          </w:p>
        </w:tc>
      </w:tr>
    </w:tbl>
    <w:p w14:paraId="3E2361B1" w14:textId="77777777" w:rsidR="00EB2545" w:rsidRPr="002B7A90" w:rsidRDefault="00EB2545" w:rsidP="000B7446">
      <w:pPr>
        <w:spacing w:line="240" w:lineRule="auto"/>
        <w:ind w:left="-142"/>
        <w:rPr>
          <w:rFonts w:eastAsia="Times New Roman" w:cs="Times New Roman"/>
          <w:b/>
          <w:color w:val="0D0D0D" w:themeColor="text1" w:themeTint="F2"/>
          <w:sz w:val="24"/>
          <w:szCs w:val="24"/>
        </w:rPr>
      </w:pPr>
    </w:p>
    <w:p w14:paraId="6E678C94"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4.4 Самостоятельная работа обучающихся</w:t>
      </w:r>
    </w:p>
    <w:p w14:paraId="1588FC55" w14:textId="77777777" w:rsidR="00EB2545" w:rsidRPr="002B7A90" w:rsidRDefault="00EB2545" w:rsidP="000B7446">
      <w:pPr>
        <w:spacing w:line="240" w:lineRule="auto"/>
        <w:ind w:left="-142"/>
        <w:rPr>
          <w:rFonts w:eastAsia="Times New Roman" w:cs="Times New Roman"/>
          <w:b/>
          <w:color w:val="0D0D0D" w:themeColor="text1" w:themeTint="F2"/>
          <w:sz w:val="24"/>
          <w:szCs w:val="24"/>
        </w:rPr>
      </w:pPr>
    </w:p>
    <w:tbl>
      <w:tblPr>
        <w:tblW w:w="9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94"/>
        <w:gridCol w:w="2840"/>
        <w:gridCol w:w="1358"/>
        <w:gridCol w:w="765"/>
        <w:gridCol w:w="1626"/>
      </w:tblGrid>
      <w:tr w:rsidR="00EB2545" w:rsidRPr="002B7A90" w14:paraId="33CC2843" w14:textId="77777777" w:rsidTr="00EB2545">
        <w:tc>
          <w:tcPr>
            <w:tcW w:w="0" w:type="auto"/>
            <w:tcBorders>
              <w:top w:val="single" w:sz="4" w:space="0" w:color="000000"/>
              <w:left w:val="single" w:sz="4" w:space="0" w:color="000000"/>
              <w:bottom w:val="single" w:sz="4" w:space="0" w:color="000000"/>
              <w:right w:val="single" w:sz="4" w:space="0" w:color="000000"/>
            </w:tcBorders>
            <w:vAlign w:val="center"/>
            <w:hideMark/>
          </w:tcPr>
          <w:p w14:paraId="43451861"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Наименование темы дисциплины или раздела</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C5105D"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Вид самостоятельной внеаудиторной работы обучающихся, в т.ч. КСР</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11926E"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Оценочное средство</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2B6D37"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Кол-во часов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0995FF"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Код компетенций</w:t>
            </w:r>
          </w:p>
        </w:tc>
      </w:tr>
      <w:tr w:rsidR="00EB2545" w:rsidRPr="002B7A90" w14:paraId="6C60AA29" w14:textId="77777777" w:rsidTr="00EB2545">
        <w:tc>
          <w:tcPr>
            <w:tcW w:w="0" w:type="auto"/>
            <w:tcBorders>
              <w:top w:val="single" w:sz="4" w:space="0" w:color="auto"/>
              <w:left w:val="single" w:sz="4" w:space="0" w:color="auto"/>
              <w:bottom w:val="single" w:sz="4" w:space="0" w:color="auto"/>
              <w:right w:val="single" w:sz="4" w:space="0" w:color="auto"/>
            </w:tcBorders>
            <w:vAlign w:val="center"/>
            <w:hideMark/>
          </w:tcPr>
          <w:p w14:paraId="3A3156E6" w14:textId="77777777" w:rsidR="00EB2545" w:rsidRPr="002B7A90" w:rsidRDefault="00EE4CA9" w:rsidP="00BB50BC">
            <w:pPr>
              <w:autoSpaceDE w:val="0"/>
              <w:autoSpaceDN w:val="0"/>
              <w:adjustRightInd w:val="0"/>
              <w:spacing w:line="240" w:lineRule="auto"/>
              <w:ind w:left="-142"/>
              <w:rPr>
                <w:rFonts w:eastAsia="Times New Roman" w:cs="Times New Roman"/>
                <w:color w:val="0D0D0D" w:themeColor="text1" w:themeTint="F2"/>
                <w:sz w:val="24"/>
                <w:szCs w:val="24"/>
              </w:rPr>
            </w:pPr>
            <w:r w:rsidRPr="002B7A90">
              <w:rPr>
                <w:b/>
                <w:color w:val="0D0D0D" w:themeColor="text1" w:themeTint="F2"/>
                <w:sz w:val="24"/>
                <w:szCs w:val="24"/>
              </w:rPr>
              <w:t>Тема 1. Факторы, влияющие на изменение концептуальных подходов к трактовке сущности и роли финансов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DF971D"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Подготовка к лекции и практическим занятиям, подготовка устного доклада</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B4FA0B"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УД, Т</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E94EEA" w14:textId="77777777" w:rsidR="00EB2545" w:rsidRPr="002B7A90" w:rsidRDefault="00B46DC6" w:rsidP="000B7446">
            <w:pPr>
              <w:spacing w:line="240" w:lineRule="auto"/>
              <w:ind w:left="-142"/>
              <w:jc w:val="center"/>
              <w:rPr>
                <w:rFonts w:eastAsia="Times New Roman" w:cs="Times New Roman"/>
                <w:color w:val="0D0D0D" w:themeColor="text1" w:themeTint="F2"/>
                <w:sz w:val="24"/>
                <w:szCs w:val="24"/>
              </w:rPr>
            </w:pPr>
            <w:r>
              <w:rPr>
                <w:rFonts w:eastAsia="Times New Roman" w:cs="Times New Roman"/>
                <w:color w:val="0D0D0D" w:themeColor="text1" w:themeTint="F2"/>
                <w:sz w:val="24"/>
                <w:szCs w:val="24"/>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853576"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color w:val="0D0D0D" w:themeColor="text1" w:themeTint="F2"/>
                <w:sz w:val="22"/>
              </w:rPr>
              <w:t>УК-1</w:t>
            </w:r>
          </w:p>
        </w:tc>
      </w:tr>
      <w:tr w:rsidR="00EB2545" w:rsidRPr="002B7A90" w14:paraId="09B3A144" w14:textId="77777777" w:rsidTr="00EB2545">
        <w:tc>
          <w:tcPr>
            <w:tcW w:w="0" w:type="auto"/>
            <w:tcBorders>
              <w:top w:val="single" w:sz="4" w:space="0" w:color="auto"/>
              <w:left w:val="single" w:sz="4" w:space="0" w:color="auto"/>
              <w:bottom w:val="single" w:sz="4" w:space="0" w:color="auto"/>
              <w:right w:val="single" w:sz="4" w:space="0" w:color="auto"/>
            </w:tcBorders>
            <w:vAlign w:val="center"/>
            <w:hideMark/>
          </w:tcPr>
          <w:p w14:paraId="536CCCDF" w14:textId="77777777" w:rsidR="00EB2545" w:rsidRPr="002B7A90" w:rsidRDefault="00EE4CA9" w:rsidP="00BB50BC">
            <w:pPr>
              <w:autoSpaceDE w:val="0"/>
              <w:autoSpaceDN w:val="0"/>
              <w:adjustRightInd w:val="0"/>
              <w:spacing w:line="240" w:lineRule="auto"/>
              <w:ind w:left="-142"/>
              <w:rPr>
                <w:rFonts w:eastAsia="Times New Roman" w:cs="Times New Roman"/>
                <w:bCs/>
                <w:iCs/>
                <w:color w:val="0D0D0D" w:themeColor="text1" w:themeTint="F2"/>
                <w:sz w:val="24"/>
                <w:szCs w:val="24"/>
              </w:rPr>
            </w:pPr>
            <w:r w:rsidRPr="002B7A90">
              <w:rPr>
                <w:b/>
                <w:color w:val="0D0D0D" w:themeColor="text1" w:themeTint="F2"/>
              </w:rPr>
              <w:t>Тема 2. Тенденции развития концепций государственных финансов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FC6919"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Подготовка к лекции и практическим занятиям, подготовка устного доклада</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588EA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УД, Т</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650A03" w14:textId="77777777" w:rsidR="00EB2545" w:rsidRPr="002B7A90" w:rsidRDefault="00EB2545" w:rsidP="00B46DC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r w:rsidR="00B46DC6">
              <w:rPr>
                <w:rFonts w:eastAsia="Times New Roman" w:cs="Times New Roman"/>
                <w:color w:val="0D0D0D" w:themeColor="text1" w:themeTint="F2"/>
                <w:sz w:val="24"/>
                <w:szCs w:val="24"/>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3DE629"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color w:val="0D0D0D" w:themeColor="text1" w:themeTint="F2"/>
                <w:sz w:val="22"/>
              </w:rPr>
              <w:t>УК-1</w:t>
            </w:r>
          </w:p>
        </w:tc>
      </w:tr>
      <w:tr w:rsidR="00EB2545" w:rsidRPr="002B7A90" w14:paraId="2A9630EE" w14:textId="77777777" w:rsidTr="00EB2545">
        <w:tc>
          <w:tcPr>
            <w:tcW w:w="0" w:type="auto"/>
            <w:tcBorders>
              <w:top w:val="single" w:sz="4" w:space="0" w:color="auto"/>
              <w:left w:val="single" w:sz="4" w:space="0" w:color="auto"/>
              <w:bottom w:val="single" w:sz="4" w:space="0" w:color="auto"/>
              <w:right w:val="single" w:sz="4" w:space="0" w:color="auto"/>
            </w:tcBorders>
            <w:vAlign w:val="center"/>
            <w:hideMark/>
          </w:tcPr>
          <w:p w14:paraId="4B3E7688" w14:textId="77777777" w:rsidR="00EB2545" w:rsidRPr="002B7A90" w:rsidRDefault="00EE4CA9" w:rsidP="00BB50BC">
            <w:pPr>
              <w:autoSpaceDE w:val="0"/>
              <w:autoSpaceDN w:val="0"/>
              <w:adjustRightInd w:val="0"/>
              <w:spacing w:line="240" w:lineRule="auto"/>
              <w:ind w:left="-142"/>
              <w:rPr>
                <w:rFonts w:eastAsia="Times New Roman" w:cs="Times New Roman"/>
                <w:b/>
                <w:bCs/>
                <w:i/>
                <w:iCs/>
                <w:color w:val="0D0D0D" w:themeColor="text1" w:themeTint="F2"/>
                <w:sz w:val="24"/>
                <w:szCs w:val="24"/>
              </w:rPr>
            </w:pPr>
            <w:r w:rsidRPr="002B7A90">
              <w:rPr>
                <w:b/>
                <w:color w:val="0D0D0D" w:themeColor="text1" w:themeTint="F2"/>
              </w:rPr>
              <w:t>Тема .3.Финансовая политика государства</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562E87"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Подготовка к лекции и практическим занятиям, написание реферата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43B2D5"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Р, Т</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305B49" w14:textId="77777777" w:rsidR="00EB2545" w:rsidRPr="002B7A90" w:rsidRDefault="00B46DC6" w:rsidP="000B7446">
            <w:pPr>
              <w:spacing w:line="240" w:lineRule="auto"/>
              <w:ind w:left="-142"/>
              <w:jc w:val="center"/>
              <w:rPr>
                <w:rFonts w:eastAsia="Times New Roman" w:cs="Times New Roman"/>
                <w:color w:val="0D0D0D" w:themeColor="text1" w:themeTint="F2"/>
                <w:sz w:val="24"/>
                <w:szCs w:val="24"/>
              </w:rPr>
            </w:pPr>
            <w:r>
              <w:rPr>
                <w:rFonts w:eastAsia="Times New Roman" w:cs="Times New Roman"/>
                <w:color w:val="0D0D0D" w:themeColor="text1" w:themeTint="F2"/>
                <w:sz w:val="24"/>
                <w:szCs w:val="24"/>
              </w:rPr>
              <w:t>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2AEB6B"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color w:val="0D0D0D" w:themeColor="text1" w:themeTint="F2"/>
                <w:sz w:val="22"/>
              </w:rPr>
              <w:t>УК-2, ОПК-3, ОПК-4</w:t>
            </w:r>
          </w:p>
        </w:tc>
      </w:tr>
      <w:tr w:rsidR="00EB2545" w:rsidRPr="002B7A90" w14:paraId="6349306B" w14:textId="77777777" w:rsidTr="00EB2545">
        <w:tc>
          <w:tcPr>
            <w:tcW w:w="0" w:type="auto"/>
            <w:tcBorders>
              <w:top w:val="single" w:sz="4" w:space="0" w:color="auto"/>
              <w:left w:val="single" w:sz="4" w:space="0" w:color="auto"/>
              <w:bottom w:val="single" w:sz="4" w:space="0" w:color="auto"/>
              <w:right w:val="single" w:sz="4" w:space="0" w:color="auto"/>
            </w:tcBorders>
            <w:vAlign w:val="center"/>
            <w:hideMark/>
          </w:tcPr>
          <w:p w14:paraId="5EDFD1C2" w14:textId="77777777" w:rsidR="00EB2545" w:rsidRPr="002B7A90" w:rsidRDefault="00EE4CA9" w:rsidP="00BB50BC">
            <w:pPr>
              <w:autoSpaceDE w:val="0"/>
              <w:autoSpaceDN w:val="0"/>
              <w:adjustRightInd w:val="0"/>
              <w:spacing w:line="240" w:lineRule="auto"/>
              <w:ind w:left="-142"/>
              <w:rPr>
                <w:rFonts w:eastAsia="Times New Roman" w:cs="Times New Roman"/>
                <w:bCs/>
                <w:iCs/>
                <w:color w:val="0D0D0D" w:themeColor="text1" w:themeTint="F2"/>
                <w:sz w:val="24"/>
                <w:szCs w:val="24"/>
              </w:rPr>
            </w:pPr>
            <w:r w:rsidRPr="002B7A90">
              <w:rPr>
                <w:b/>
                <w:color w:val="0D0D0D" w:themeColor="text1" w:themeTint="F2"/>
              </w:rPr>
              <w:t>Тема 4. Концепции создания стоимости финансовых активов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7EDB43"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Подготовка к лекции и практическим занятиям, разработка мультимедийной презентации, расчетно-графическое задание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AE86BC"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МП, Т, КР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73BBA1" w14:textId="77777777" w:rsidR="00EB2545" w:rsidRPr="002B7A90" w:rsidRDefault="00B46DC6" w:rsidP="000B7446">
            <w:pPr>
              <w:spacing w:line="240" w:lineRule="auto"/>
              <w:ind w:left="-142"/>
              <w:jc w:val="center"/>
              <w:rPr>
                <w:rFonts w:eastAsia="Times New Roman" w:cs="Times New Roman"/>
                <w:color w:val="0D0D0D" w:themeColor="text1" w:themeTint="F2"/>
                <w:sz w:val="24"/>
                <w:szCs w:val="24"/>
              </w:rPr>
            </w:pPr>
            <w:r>
              <w:rPr>
                <w:rFonts w:eastAsia="Times New Roman" w:cs="Times New Roman"/>
                <w:color w:val="0D0D0D" w:themeColor="text1" w:themeTint="F2"/>
                <w:sz w:val="24"/>
                <w:szCs w:val="24"/>
              </w:rPr>
              <w:t>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F1E775"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color w:val="0D0D0D" w:themeColor="text1" w:themeTint="F2"/>
                <w:sz w:val="22"/>
              </w:rPr>
              <w:t>УК-2, ОПК-4</w:t>
            </w:r>
          </w:p>
        </w:tc>
      </w:tr>
      <w:tr w:rsidR="00EB2545" w:rsidRPr="002B7A90" w14:paraId="26443A17" w14:textId="77777777" w:rsidTr="00EB2545">
        <w:tc>
          <w:tcPr>
            <w:tcW w:w="0" w:type="auto"/>
            <w:tcBorders>
              <w:top w:val="single" w:sz="4" w:space="0" w:color="auto"/>
              <w:left w:val="single" w:sz="4" w:space="0" w:color="auto"/>
              <w:bottom w:val="single" w:sz="4" w:space="0" w:color="auto"/>
              <w:right w:val="single" w:sz="4" w:space="0" w:color="auto"/>
            </w:tcBorders>
            <w:vAlign w:val="center"/>
            <w:hideMark/>
          </w:tcPr>
          <w:p w14:paraId="09D36C90" w14:textId="77777777" w:rsidR="00EB2545" w:rsidRPr="0097599C" w:rsidRDefault="00EE4CA9" w:rsidP="00BB50BC">
            <w:pPr>
              <w:autoSpaceDE w:val="0"/>
              <w:autoSpaceDN w:val="0"/>
              <w:adjustRightInd w:val="0"/>
              <w:spacing w:line="240" w:lineRule="auto"/>
              <w:ind w:left="-142"/>
              <w:rPr>
                <w:rFonts w:eastAsia="Times New Roman" w:cs="Times New Roman"/>
                <w:b/>
                <w:bCs/>
                <w:iCs/>
                <w:color w:val="0D0D0D" w:themeColor="text1" w:themeTint="F2"/>
                <w:sz w:val="24"/>
                <w:szCs w:val="24"/>
              </w:rPr>
            </w:pPr>
            <w:r w:rsidRPr="0097599C">
              <w:rPr>
                <w:b/>
                <w:color w:val="0D0D0D" w:themeColor="text1" w:themeTint="F2"/>
              </w:rPr>
              <w:t xml:space="preserve">Тема </w:t>
            </w:r>
            <w:proofErr w:type="gramStart"/>
            <w:r w:rsidRPr="0097599C">
              <w:rPr>
                <w:b/>
                <w:color w:val="0D0D0D" w:themeColor="text1" w:themeTint="F2"/>
              </w:rPr>
              <w:t>5 .</w:t>
            </w:r>
            <w:proofErr w:type="gramEnd"/>
            <w:r w:rsidRPr="0097599C">
              <w:rPr>
                <w:b/>
                <w:color w:val="0D0D0D" w:themeColor="text1" w:themeTint="F2"/>
              </w:rPr>
              <w:t xml:space="preserve"> Современная теория функций, законов, форм и видов кредита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F8952D"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Подготовка к лекции и практическим занятиям, подготовка устного доклада, расчетно-графическое задание</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7F900C"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УД, Т, КР</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C61F1C" w14:textId="77777777" w:rsidR="00EB2545" w:rsidRPr="002B7A90" w:rsidRDefault="00EB2545" w:rsidP="00B46DC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w:t>
            </w:r>
            <w:r w:rsidR="00B46DC6">
              <w:rPr>
                <w:rFonts w:eastAsia="Times New Roman" w:cs="Times New Roman"/>
                <w:color w:val="0D0D0D" w:themeColor="text1" w:themeTint="F2"/>
                <w:sz w:val="24"/>
                <w:szCs w:val="24"/>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A44DA9"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color w:val="0D0D0D" w:themeColor="text1" w:themeTint="F2"/>
                <w:sz w:val="22"/>
              </w:rPr>
              <w:t>УК-2, ОПК-4</w:t>
            </w:r>
          </w:p>
        </w:tc>
      </w:tr>
      <w:tr w:rsidR="00EB2545" w:rsidRPr="002B7A90" w14:paraId="5D326D09" w14:textId="77777777" w:rsidTr="00EB2545">
        <w:tc>
          <w:tcPr>
            <w:tcW w:w="0" w:type="auto"/>
            <w:tcBorders>
              <w:top w:val="single" w:sz="4" w:space="0" w:color="auto"/>
              <w:left w:val="single" w:sz="4" w:space="0" w:color="auto"/>
              <w:bottom w:val="single" w:sz="4" w:space="0" w:color="auto"/>
              <w:right w:val="single" w:sz="4" w:space="0" w:color="auto"/>
            </w:tcBorders>
            <w:vAlign w:val="center"/>
            <w:hideMark/>
          </w:tcPr>
          <w:p w14:paraId="22755B33" w14:textId="77777777" w:rsidR="00EB2545" w:rsidRPr="0097599C" w:rsidRDefault="00EE4CA9" w:rsidP="00BB50BC">
            <w:pPr>
              <w:autoSpaceDE w:val="0"/>
              <w:autoSpaceDN w:val="0"/>
              <w:adjustRightInd w:val="0"/>
              <w:spacing w:line="240" w:lineRule="auto"/>
              <w:ind w:left="-142"/>
              <w:rPr>
                <w:rFonts w:eastAsia="Times New Roman" w:cs="Times New Roman"/>
                <w:b/>
                <w:bCs/>
                <w:iCs/>
                <w:color w:val="0D0D0D" w:themeColor="text1" w:themeTint="F2"/>
                <w:sz w:val="24"/>
                <w:szCs w:val="24"/>
              </w:rPr>
            </w:pPr>
            <w:r w:rsidRPr="0097599C">
              <w:rPr>
                <w:b/>
                <w:color w:val="0D0D0D" w:themeColor="text1" w:themeTint="F2"/>
              </w:rPr>
              <w:t xml:space="preserve">Тема 6. Современная теория кредитного процесса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387B03"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Подготовка к лекции и практическим занятиям, написание эссе</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D3E082"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Э, Т</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589A78" w14:textId="77777777" w:rsidR="00EB2545" w:rsidRPr="002B7A90" w:rsidRDefault="00B46DC6" w:rsidP="000B7446">
            <w:pPr>
              <w:spacing w:line="240" w:lineRule="auto"/>
              <w:ind w:left="-142"/>
              <w:jc w:val="center"/>
              <w:rPr>
                <w:rFonts w:eastAsia="Times New Roman" w:cs="Times New Roman"/>
                <w:color w:val="0D0D0D" w:themeColor="text1" w:themeTint="F2"/>
                <w:sz w:val="24"/>
                <w:szCs w:val="24"/>
              </w:rPr>
            </w:pPr>
            <w:r>
              <w:rPr>
                <w:rFonts w:eastAsia="Times New Roman" w:cs="Times New Roman"/>
                <w:color w:val="0D0D0D" w:themeColor="text1" w:themeTint="F2"/>
                <w:sz w:val="24"/>
                <w:szCs w:val="24"/>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2AACC3"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color w:val="0D0D0D" w:themeColor="text1" w:themeTint="F2"/>
                <w:sz w:val="22"/>
              </w:rPr>
              <w:t>УК-1, УК-2, ОПК-3, ОПК-4</w:t>
            </w:r>
          </w:p>
        </w:tc>
      </w:tr>
      <w:tr w:rsidR="00EB2545" w:rsidRPr="002B7A90" w14:paraId="59BCD403" w14:textId="77777777" w:rsidTr="00EB2545">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14:paraId="728DD4F3"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Всего часов</w:t>
            </w:r>
          </w:p>
        </w:tc>
        <w:tc>
          <w:tcPr>
            <w:tcW w:w="0" w:type="auto"/>
            <w:tcBorders>
              <w:top w:val="single" w:sz="4" w:space="0" w:color="000000"/>
              <w:left w:val="single" w:sz="4" w:space="0" w:color="000000"/>
              <w:bottom w:val="single" w:sz="4" w:space="0" w:color="000000"/>
              <w:right w:val="single" w:sz="4" w:space="0" w:color="000000"/>
            </w:tcBorders>
            <w:vAlign w:val="center"/>
          </w:tcPr>
          <w:p w14:paraId="462F5C0C"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EB163F" w14:textId="77777777" w:rsidR="00EB2545" w:rsidRPr="002B7A90" w:rsidRDefault="00EB2545" w:rsidP="009E107C">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6</w:t>
            </w:r>
            <w:r w:rsidR="009E107C">
              <w:rPr>
                <w:rFonts w:eastAsia="Times New Roman" w:cs="Times New Roman"/>
                <w:b/>
                <w:color w:val="0D0D0D" w:themeColor="text1" w:themeTint="F2"/>
                <w:sz w:val="24"/>
                <w:szCs w:val="24"/>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52C13937"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p>
        </w:tc>
      </w:tr>
    </w:tbl>
    <w:p w14:paraId="3C1E598C" w14:textId="77777777" w:rsidR="00EB2545" w:rsidRPr="002B7A90" w:rsidRDefault="00EB2545" w:rsidP="000B7446">
      <w:pPr>
        <w:widowControl w:val="0"/>
        <w:tabs>
          <w:tab w:val="left" w:pos="9360"/>
        </w:tabs>
        <w:spacing w:line="240" w:lineRule="auto"/>
        <w:ind w:left="-142"/>
        <w:rPr>
          <w:rFonts w:eastAsia="Calibri" w:cs="Times New Roman"/>
          <w:color w:val="0D0D0D" w:themeColor="text1" w:themeTint="F2"/>
          <w:sz w:val="24"/>
          <w:szCs w:val="24"/>
          <w:shd w:val="clear" w:color="auto" w:fill="FFFFFF"/>
        </w:rPr>
      </w:pPr>
      <w:r w:rsidRPr="002B7A90">
        <w:rPr>
          <w:rFonts w:eastAsia="Calibri" w:cs="Times New Roman"/>
          <w:color w:val="0D0D0D" w:themeColor="text1" w:themeTint="F2"/>
          <w:sz w:val="24"/>
          <w:szCs w:val="24"/>
          <w:shd w:val="clear" w:color="auto" w:fill="FFFFFF"/>
        </w:rPr>
        <w:t>(УД) – устный доклад, (Т) – тестирование, (Р) – реферат, (МП) – мультимедийная презентация, (КР) – контрольная работа, (Э) – эссе.</w:t>
      </w:r>
    </w:p>
    <w:p w14:paraId="735E1D42" w14:textId="77777777" w:rsidR="00EB2545" w:rsidRPr="002B7A90" w:rsidRDefault="00EB2545" w:rsidP="000B7446">
      <w:pPr>
        <w:spacing w:line="240" w:lineRule="auto"/>
        <w:ind w:left="-142" w:firstLine="708"/>
        <w:jc w:val="center"/>
        <w:rPr>
          <w:rFonts w:eastAsia="Times New Roman" w:cs="Times New Roman"/>
          <w:b/>
          <w:color w:val="0D0D0D" w:themeColor="text1" w:themeTint="F2"/>
          <w:sz w:val="24"/>
          <w:szCs w:val="24"/>
        </w:rPr>
      </w:pPr>
    </w:p>
    <w:p w14:paraId="7C955F2A"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4.5 Лабораторные занятия</w:t>
      </w:r>
    </w:p>
    <w:tbl>
      <w:tblPr>
        <w:tblpPr w:leftFromText="180" w:rightFromText="180" w:vertAnchor="text" w:horzAnchor="margin" w:tblpY="160"/>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6804"/>
        <w:gridCol w:w="1523"/>
      </w:tblGrid>
      <w:tr w:rsidR="000418B3" w:rsidRPr="002B7A90" w14:paraId="18C90B25" w14:textId="77777777" w:rsidTr="000418B3">
        <w:trPr>
          <w:cantSplit/>
          <w:trHeight w:val="51"/>
        </w:trPr>
        <w:tc>
          <w:tcPr>
            <w:tcW w:w="1129" w:type="dxa"/>
            <w:tcBorders>
              <w:top w:val="single" w:sz="4" w:space="0" w:color="auto"/>
              <w:left w:val="single" w:sz="4" w:space="0" w:color="auto"/>
              <w:bottom w:val="single" w:sz="4" w:space="0" w:color="auto"/>
              <w:right w:val="single" w:sz="4" w:space="0" w:color="auto"/>
            </w:tcBorders>
            <w:vAlign w:val="center"/>
            <w:hideMark/>
          </w:tcPr>
          <w:p w14:paraId="0970C792" w14:textId="77777777" w:rsidR="009375C5" w:rsidRPr="002B7A90" w:rsidRDefault="009375C5" w:rsidP="009375C5">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 занятия</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6A4E283" w14:textId="77777777" w:rsidR="009375C5" w:rsidRPr="002B7A90" w:rsidRDefault="009375C5" w:rsidP="009375C5">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Тематика практических занятий</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929774" w14:textId="77777777" w:rsidR="009375C5" w:rsidRPr="002B7A90" w:rsidRDefault="009375C5" w:rsidP="009375C5">
            <w:pPr>
              <w:spacing w:line="240" w:lineRule="auto"/>
              <w:ind w:left="-142"/>
              <w:jc w:val="center"/>
              <w:rPr>
                <w:rFonts w:eastAsia="Times New Roman" w:cs="Times New Roman"/>
                <w:i/>
                <w:color w:val="0D0D0D" w:themeColor="text1" w:themeTint="F2"/>
                <w:sz w:val="24"/>
                <w:szCs w:val="24"/>
              </w:rPr>
            </w:pPr>
            <w:r w:rsidRPr="002B7A90">
              <w:rPr>
                <w:rFonts w:eastAsia="Times New Roman" w:cs="Times New Roman"/>
                <w:i/>
                <w:color w:val="0D0D0D" w:themeColor="text1" w:themeTint="F2"/>
                <w:sz w:val="24"/>
                <w:szCs w:val="24"/>
              </w:rPr>
              <w:t>Количество часов</w:t>
            </w:r>
          </w:p>
        </w:tc>
      </w:tr>
      <w:tr w:rsidR="000418B3" w:rsidRPr="002B7A90" w14:paraId="125D0230" w14:textId="77777777" w:rsidTr="000418B3">
        <w:trPr>
          <w:cantSplit/>
          <w:trHeight w:val="51"/>
        </w:trPr>
        <w:tc>
          <w:tcPr>
            <w:tcW w:w="1129" w:type="dxa"/>
            <w:tcBorders>
              <w:top w:val="single" w:sz="4" w:space="0" w:color="auto"/>
              <w:left w:val="single" w:sz="4" w:space="0" w:color="auto"/>
              <w:bottom w:val="single" w:sz="4" w:space="0" w:color="auto"/>
              <w:right w:val="single" w:sz="4" w:space="0" w:color="auto"/>
            </w:tcBorders>
            <w:vAlign w:val="center"/>
          </w:tcPr>
          <w:p w14:paraId="73BD4149" w14:textId="77777777" w:rsidR="009375C5" w:rsidRPr="002B7A90" w:rsidRDefault="009375C5" w:rsidP="009375C5">
            <w:pPr>
              <w:spacing w:line="240" w:lineRule="auto"/>
              <w:ind w:left="-142"/>
              <w:jc w:val="center"/>
              <w:rPr>
                <w:rFonts w:eastAsia="Times New Roman" w:cs="Times New Roman"/>
                <w:b/>
                <w:color w:val="0D0D0D" w:themeColor="text1" w:themeTint="F2"/>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14:paraId="3E7E8C39" w14:textId="77777777" w:rsidR="009375C5" w:rsidRPr="002B7A90" w:rsidRDefault="009375C5" w:rsidP="009375C5">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lang w:val="en-US"/>
              </w:rPr>
              <w:t xml:space="preserve">1 </w:t>
            </w:r>
            <w:r w:rsidRPr="002B7A90">
              <w:rPr>
                <w:rFonts w:eastAsia="Times New Roman" w:cs="Times New Roman"/>
                <w:b/>
                <w:color w:val="0D0D0D" w:themeColor="text1" w:themeTint="F2"/>
                <w:sz w:val="24"/>
                <w:szCs w:val="24"/>
              </w:rPr>
              <w:t>семестр</w:t>
            </w:r>
          </w:p>
        </w:tc>
        <w:tc>
          <w:tcPr>
            <w:tcW w:w="1523" w:type="dxa"/>
            <w:tcBorders>
              <w:top w:val="single" w:sz="4" w:space="0" w:color="auto"/>
              <w:left w:val="single" w:sz="4" w:space="0" w:color="auto"/>
              <w:bottom w:val="single" w:sz="4" w:space="0" w:color="auto"/>
              <w:right w:val="single" w:sz="4" w:space="0" w:color="auto"/>
            </w:tcBorders>
            <w:vAlign w:val="center"/>
          </w:tcPr>
          <w:p w14:paraId="17D6468B" w14:textId="77777777" w:rsidR="009375C5" w:rsidRPr="002B7A90" w:rsidRDefault="009375C5" w:rsidP="009375C5">
            <w:pPr>
              <w:spacing w:line="240" w:lineRule="auto"/>
              <w:ind w:left="-142"/>
              <w:jc w:val="center"/>
              <w:rPr>
                <w:rFonts w:eastAsia="Times New Roman" w:cs="Times New Roman"/>
                <w:b/>
                <w:color w:val="0D0D0D" w:themeColor="text1" w:themeTint="F2"/>
                <w:sz w:val="24"/>
                <w:szCs w:val="24"/>
              </w:rPr>
            </w:pPr>
          </w:p>
        </w:tc>
      </w:tr>
      <w:tr w:rsidR="000418B3" w:rsidRPr="002B7A90" w14:paraId="51396F34" w14:textId="77777777" w:rsidTr="000418B3">
        <w:trPr>
          <w:cantSplit/>
          <w:trHeight w:val="51"/>
        </w:trPr>
        <w:tc>
          <w:tcPr>
            <w:tcW w:w="1129" w:type="dxa"/>
            <w:tcBorders>
              <w:top w:val="single" w:sz="4" w:space="0" w:color="auto"/>
              <w:left w:val="single" w:sz="4" w:space="0" w:color="auto"/>
              <w:bottom w:val="single" w:sz="4" w:space="0" w:color="auto"/>
              <w:right w:val="single" w:sz="4" w:space="0" w:color="auto"/>
            </w:tcBorders>
            <w:vAlign w:val="center"/>
            <w:hideMark/>
          </w:tcPr>
          <w:p w14:paraId="1529AE0D"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lastRenderedPageBreak/>
              <w:t>1-2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B06EE8D" w14:textId="77777777" w:rsidR="009375C5" w:rsidRPr="000418B3" w:rsidRDefault="009375C5" w:rsidP="000418B3">
            <w:pPr>
              <w:autoSpaceDE w:val="0"/>
              <w:autoSpaceDN w:val="0"/>
              <w:adjustRightInd w:val="0"/>
              <w:spacing w:line="240" w:lineRule="auto"/>
              <w:ind w:left="-142"/>
              <w:rPr>
                <w:rFonts w:eastAsia="Times New Roman" w:cs="Times New Roman"/>
                <w:color w:val="0D0D0D" w:themeColor="text1" w:themeTint="F2"/>
                <w:sz w:val="24"/>
                <w:szCs w:val="24"/>
              </w:rPr>
            </w:pPr>
            <w:r w:rsidRPr="000418B3">
              <w:rPr>
                <w:color w:val="0D0D0D" w:themeColor="text1" w:themeTint="F2"/>
                <w:sz w:val="24"/>
                <w:szCs w:val="24"/>
              </w:rPr>
              <w:t>Тема 1. Факторы, влияющие на изменение концептуальных подходов к трактовке сущности и роли финансов</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FAA283"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lang w:val="en-US"/>
              </w:rPr>
            </w:pPr>
            <w:r w:rsidRPr="002B7A90">
              <w:rPr>
                <w:rFonts w:eastAsia="Times New Roman" w:cs="Times New Roman"/>
                <w:color w:val="0D0D0D" w:themeColor="text1" w:themeTint="F2"/>
                <w:sz w:val="24"/>
                <w:szCs w:val="24"/>
                <w:lang w:val="en-US"/>
              </w:rPr>
              <w:t>4</w:t>
            </w:r>
          </w:p>
        </w:tc>
      </w:tr>
      <w:tr w:rsidR="000418B3" w:rsidRPr="002B7A90" w14:paraId="1E63B671" w14:textId="77777777" w:rsidTr="000418B3">
        <w:trPr>
          <w:cantSplit/>
          <w:trHeight w:val="51"/>
        </w:trPr>
        <w:tc>
          <w:tcPr>
            <w:tcW w:w="1129" w:type="dxa"/>
            <w:tcBorders>
              <w:top w:val="single" w:sz="4" w:space="0" w:color="auto"/>
              <w:left w:val="single" w:sz="4" w:space="0" w:color="auto"/>
              <w:bottom w:val="single" w:sz="4" w:space="0" w:color="auto"/>
              <w:right w:val="single" w:sz="4" w:space="0" w:color="auto"/>
            </w:tcBorders>
            <w:vAlign w:val="center"/>
            <w:hideMark/>
          </w:tcPr>
          <w:p w14:paraId="236C0226"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  3-4</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19B20A2" w14:textId="77777777" w:rsidR="009375C5" w:rsidRPr="000418B3" w:rsidRDefault="000418B3" w:rsidP="000418B3">
            <w:pPr>
              <w:autoSpaceDE w:val="0"/>
              <w:autoSpaceDN w:val="0"/>
              <w:adjustRightInd w:val="0"/>
              <w:spacing w:line="240" w:lineRule="auto"/>
              <w:ind w:left="-142"/>
              <w:rPr>
                <w:rFonts w:eastAsia="Times New Roman" w:cs="Times New Roman"/>
                <w:bCs/>
                <w:iCs/>
                <w:color w:val="0D0D0D" w:themeColor="text1" w:themeTint="F2"/>
                <w:sz w:val="24"/>
                <w:szCs w:val="24"/>
              </w:rPr>
            </w:pPr>
            <w:r w:rsidRPr="000418B3">
              <w:rPr>
                <w:color w:val="0D0D0D" w:themeColor="text1" w:themeTint="F2"/>
                <w:sz w:val="24"/>
                <w:szCs w:val="24"/>
              </w:rPr>
              <w:t>Тема2.</w:t>
            </w:r>
            <w:r w:rsidR="009375C5" w:rsidRPr="000418B3">
              <w:rPr>
                <w:color w:val="0D0D0D" w:themeColor="text1" w:themeTint="F2"/>
                <w:sz w:val="24"/>
                <w:szCs w:val="24"/>
              </w:rPr>
              <w:t>Тенденции развития концепций государственных финансов</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3F9C80"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r>
      <w:tr w:rsidR="000418B3" w:rsidRPr="002B7A90" w14:paraId="1DE2C7D3" w14:textId="77777777" w:rsidTr="000418B3">
        <w:trPr>
          <w:cantSplit/>
          <w:trHeight w:val="51"/>
        </w:trPr>
        <w:tc>
          <w:tcPr>
            <w:tcW w:w="1129" w:type="dxa"/>
            <w:tcBorders>
              <w:top w:val="single" w:sz="4" w:space="0" w:color="auto"/>
              <w:left w:val="single" w:sz="4" w:space="0" w:color="auto"/>
              <w:bottom w:val="single" w:sz="4" w:space="0" w:color="auto"/>
              <w:right w:val="single" w:sz="4" w:space="0" w:color="auto"/>
            </w:tcBorders>
            <w:vAlign w:val="center"/>
            <w:hideMark/>
          </w:tcPr>
          <w:p w14:paraId="725AC71E"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5-6</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F95C156" w14:textId="77777777" w:rsidR="009375C5" w:rsidRPr="000418B3" w:rsidRDefault="009375C5" w:rsidP="009375C5">
            <w:pPr>
              <w:autoSpaceDE w:val="0"/>
              <w:autoSpaceDN w:val="0"/>
              <w:adjustRightInd w:val="0"/>
              <w:spacing w:line="240" w:lineRule="auto"/>
              <w:ind w:left="-142"/>
              <w:jc w:val="left"/>
              <w:rPr>
                <w:rFonts w:eastAsia="Times New Roman" w:cs="Times New Roman"/>
                <w:bCs/>
                <w:i/>
                <w:iCs/>
                <w:color w:val="0D0D0D" w:themeColor="text1" w:themeTint="F2"/>
                <w:sz w:val="24"/>
                <w:szCs w:val="24"/>
              </w:rPr>
            </w:pPr>
            <w:r w:rsidRPr="000418B3">
              <w:rPr>
                <w:color w:val="0D0D0D" w:themeColor="text1" w:themeTint="F2"/>
                <w:sz w:val="24"/>
                <w:szCs w:val="24"/>
              </w:rPr>
              <w:t>Тема .3.Финансовая политика государства</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F26C866"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lang w:val="en-US"/>
              </w:rPr>
            </w:pPr>
            <w:r w:rsidRPr="002B7A90">
              <w:rPr>
                <w:rFonts w:eastAsia="Times New Roman" w:cs="Times New Roman"/>
                <w:color w:val="0D0D0D" w:themeColor="text1" w:themeTint="F2"/>
                <w:sz w:val="24"/>
                <w:szCs w:val="24"/>
                <w:lang w:val="en-US"/>
              </w:rPr>
              <w:t>4</w:t>
            </w:r>
          </w:p>
        </w:tc>
      </w:tr>
      <w:tr w:rsidR="000418B3" w:rsidRPr="002B7A90" w14:paraId="7D7B9899" w14:textId="77777777" w:rsidTr="000418B3">
        <w:trPr>
          <w:cantSplit/>
          <w:trHeight w:val="51"/>
        </w:trPr>
        <w:tc>
          <w:tcPr>
            <w:tcW w:w="1129" w:type="dxa"/>
            <w:tcBorders>
              <w:top w:val="single" w:sz="4" w:space="0" w:color="auto"/>
              <w:left w:val="single" w:sz="4" w:space="0" w:color="auto"/>
              <w:bottom w:val="single" w:sz="4" w:space="0" w:color="auto"/>
              <w:right w:val="single" w:sz="4" w:space="0" w:color="auto"/>
            </w:tcBorders>
            <w:vAlign w:val="center"/>
            <w:hideMark/>
          </w:tcPr>
          <w:p w14:paraId="2018AA2B"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7-8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D44F628" w14:textId="77777777" w:rsidR="009375C5" w:rsidRPr="000418B3" w:rsidRDefault="009375C5" w:rsidP="000418B3">
            <w:pPr>
              <w:autoSpaceDE w:val="0"/>
              <w:autoSpaceDN w:val="0"/>
              <w:adjustRightInd w:val="0"/>
              <w:spacing w:line="240" w:lineRule="auto"/>
              <w:ind w:left="-142"/>
              <w:rPr>
                <w:rFonts w:eastAsia="Times New Roman" w:cs="Times New Roman"/>
                <w:bCs/>
                <w:iCs/>
                <w:color w:val="0D0D0D" w:themeColor="text1" w:themeTint="F2"/>
                <w:sz w:val="24"/>
                <w:szCs w:val="24"/>
              </w:rPr>
            </w:pPr>
            <w:r w:rsidRPr="000418B3">
              <w:rPr>
                <w:color w:val="0D0D0D" w:themeColor="text1" w:themeTint="F2"/>
                <w:sz w:val="24"/>
                <w:szCs w:val="24"/>
              </w:rPr>
              <w:t>Тема 4. Концепции создания стоимости финансовых активов</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9A441C3"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r>
      <w:tr w:rsidR="000418B3" w:rsidRPr="002B7A90" w14:paraId="55C77408" w14:textId="77777777" w:rsidTr="000418B3">
        <w:trPr>
          <w:cantSplit/>
          <w:trHeight w:val="51"/>
        </w:trPr>
        <w:tc>
          <w:tcPr>
            <w:tcW w:w="1129" w:type="dxa"/>
            <w:tcBorders>
              <w:top w:val="single" w:sz="4" w:space="0" w:color="auto"/>
              <w:left w:val="single" w:sz="4" w:space="0" w:color="auto"/>
              <w:bottom w:val="single" w:sz="4" w:space="0" w:color="auto"/>
              <w:right w:val="single" w:sz="4" w:space="0" w:color="auto"/>
            </w:tcBorders>
            <w:vAlign w:val="center"/>
            <w:hideMark/>
          </w:tcPr>
          <w:p w14:paraId="099A1FB8"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9-10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8BF8C50" w14:textId="77777777" w:rsidR="009375C5" w:rsidRPr="000418B3" w:rsidRDefault="009375C5" w:rsidP="000418B3">
            <w:pPr>
              <w:autoSpaceDE w:val="0"/>
              <w:autoSpaceDN w:val="0"/>
              <w:adjustRightInd w:val="0"/>
              <w:spacing w:line="240" w:lineRule="auto"/>
              <w:ind w:left="-142"/>
              <w:rPr>
                <w:rFonts w:eastAsia="Times New Roman" w:cs="Times New Roman"/>
                <w:bCs/>
                <w:iCs/>
                <w:color w:val="0D0D0D" w:themeColor="text1" w:themeTint="F2"/>
                <w:sz w:val="24"/>
                <w:szCs w:val="24"/>
              </w:rPr>
            </w:pPr>
            <w:r w:rsidRPr="000418B3">
              <w:rPr>
                <w:color w:val="0D0D0D" w:themeColor="text1" w:themeTint="F2"/>
                <w:sz w:val="24"/>
                <w:szCs w:val="24"/>
              </w:rPr>
              <w:t xml:space="preserve">Тема </w:t>
            </w:r>
            <w:proofErr w:type="gramStart"/>
            <w:r w:rsidRPr="000418B3">
              <w:rPr>
                <w:color w:val="0D0D0D" w:themeColor="text1" w:themeTint="F2"/>
                <w:sz w:val="24"/>
                <w:szCs w:val="24"/>
              </w:rPr>
              <w:t>5 .</w:t>
            </w:r>
            <w:proofErr w:type="gramEnd"/>
            <w:r w:rsidRPr="000418B3">
              <w:rPr>
                <w:color w:val="0D0D0D" w:themeColor="text1" w:themeTint="F2"/>
                <w:sz w:val="24"/>
                <w:szCs w:val="24"/>
              </w:rPr>
              <w:t xml:space="preserve"> Современная теория функций, законов, форм и видов кредита</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76DB49"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r>
      <w:tr w:rsidR="000418B3" w:rsidRPr="002B7A90" w14:paraId="0E33C62C" w14:textId="77777777" w:rsidTr="000418B3">
        <w:trPr>
          <w:cantSplit/>
          <w:trHeight w:val="51"/>
        </w:trPr>
        <w:tc>
          <w:tcPr>
            <w:tcW w:w="1129" w:type="dxa"/>
            <w:tcBorders>
              <w:top w:val="single" w:sz="4" w:space="0" w:color="auto"/>
              <w:left w:val="single" w:sz="4" w:space="0" w:color="auto"/>
              <w:bottom w:val="single" w:sz="4" w:space="0" w:color="auto"/>
              <w:right w:val="single" w:sz="4" w:space="0" w:color="auto"/>
            </w:tcBorders>
            <w:vAlign w:val="center"/>
            <w:hideMark/>
          </w:tcPr>
          <w:p w14:paraId="5FBB420D"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11-12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2DE1E330" w14:textId="77777777" w:rsidR="009375C5" w:rsidRPr="000418B3" w:rsidRDefault="009375C5" w:rsidP="000418B3">
            <w:pPr>
              <w:autoSpaceDE w:val="0"/>
              <w:autoSpaceDN w:val="0"/>
              <w:adjustRightInd w:val="0"/>
              <w:spacing w:line="240" w:lineRule="auto"/>
              <w:ind w:left="-142"/>
              <w:rPr>
                <w:rFonts w:eastAsia="Times New Roman" w:cs="Times New Roman"/>
                <w:bCs/>
                <w:iCs/>
                <w:color w:val="0D0D0D" w:themeColor="text1" w:themeTint="F2"/>
                <w:sz w:val="24"/>
                <w:szCs w:val="24"/>
              </w:rPr>
            </w:pPr>
            <w:r w:rsidRPr="000418B3">
              <w:rPr>
                <w:color w:val="0D0D0D" w:themeColor="text1" w:themeTint="F2"/>
                <w:sz w:val="24"/>
                <w:szCs w:val="24"/>
              </w:rPr>
              <w:t xml:space="preserve">Тема 6. Современная теория кредитного процесса  </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DD56295" w14:textId="77777777" w:rsidR="009375C5" w:rsidRPr="002B7A90" w:rsidRDefault="009375C5" w:rsidP="009375C5">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4</w:t>
            </w:r>
          </w:p>
        </w:tc>
      </w:tr>
      <w:tr w:rsidR="000418B3" w:rsidRPr="002B7A90" w14:paraId="33AA5EA7" w14:textId="77777777" w:rsidTr="000418B3">
        <w:trPr>
          <w:cantSplit/>
          <w:trHeight w:val="51"/>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734649DE" w14:textId="77777777" w:rsidR="009375C5" w:rsidRPr="000418B3" w:rsidRDefault="009375C5" w:rsidP="009375C5">
            <w:pPr>
              <w:autoSpaceDE w:val="0"/>
              <w:autoSpaceDN w:val="0"/>
              <w:adjustRightInd w:val="0"/>
              <w:spacing w:line="240" w:lineRule="auto"/>
              <w:ind w:left="-142"/>
              <w:jc w:val="center"/>
              <w:rPr>
                <w:rFonts w:eastAsia="Times New Roman" w:cs="Times New Roman"/>
                <w:color w:val="0D0D0D" w:themeColor="text1" w:themeTint="F2"/>
                <w:sz w:val="24"/>
                <w:szCs w:val="24"/>
              </w:rPr>
            </w:pPr>
            <w:r w:rsidRPr="000418B3">
              <w:rPr>
                <w:rFonts w:eastAsia="Times New Roman" w:cs="Times New Roman"/>
                <w:color w:val="0D0D0D" w:themeColor="text1" w:themeTint="F2"/>
                <w:sz w:val="24"/>
                <w:szCs w:val="24"/>
              </w:rPr>
              <w:t>Итого в семестре</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A8CB937" w14:textId="77777777" w:rsidR="009375C5" w:rsidRPr="002B7A90" w:rsidRDefault="009375C5" w:rsidP="009375C5">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lang w:val="en-US"/>
              </w:rPr>
              <w:t>24</w:t>
            </w:r>
          </w:p>
        </w:tc>
      </w:tr>
    </w:tbl>
    <w:p w14:paraId="29FE072F" w14:textId="77777777" w:rsidR="00EB2545" w:rsidRPr="002B7A90" w:rsidRDefault="00EB2545" w:rsidP="000B7446">
      <w:pPr>
        <w:spacing w:line="240" w:lineRule="auto"/>
        <w:ind w:left="-142"/>
        <w:rPr>
          <w:rFonts w:eastAsia="Times New Roman" w:cs="Times New Roman"/>
          <w:color w:val="0D0D0D" w:themeColor="text1" w:themeTint="F2"/>
          <w:sz w:val="24"/>
          <w:szCs w:val="24"/>
        </w:rPr>
      </w:pPr>
    </w:p>
    <w:p w14:paraId="116659BD" w14:textId="77777777" w:rsidR="00EB2545" w:rsidRPr="002B7A90" w:rsidRDefault="00EB2545" w:rsidP="000B7446">
      <w:pPr>
        <w:spacing w:line="240" w:lineRule="auto"/>
        <w:ind w:left="-142" w:firstLine="708"/>
        <w:rPr>
          <w:rFonts w:eastAsia="Times New Roman" w:cs="Times New Roman"/>
          <w:color w:val="0D0D0D" w:themeColor="text1" w:themeTint="F2"/>
          <w:sz w:val="24"/>
          <w:szCs w:val="24"/>
        </w:rPr>
      </w:pPr>
      <w:r w:rsidRPr="002B7A90">
        <w:rPr>
          <w:rFonts w:eastAsia="Times New Roman" w:cs="Times New Roman"/>
          <w:color w:val="0D0D0D" w:themeColor="text1" w:themeTint="F2"/>
          <w:sz w:val="24"/>
          <w:szCs w:val="24"/>
        </w:rPr>
        <w:t xml:space="preserve">Лабораторная работа не предусмотрена учебным планом. </w:t>
      </w:r>
    </w:p>
    <w:p w14:paraId="1E8D5BF6" w14:textId="77777777" w:rsidR="00EB2545" w:rsidRPr="002B7A90" w:rsidRDefault="00EB2545" w:rsidP="000B7446">
      <w:pPr>
        <w:spacing w:line="240" w:lineRule="auto"/>
        <w:ind w:left="-142" w:firstLine="708"/>
        <w:rPr>
          <w:rFonts w:eastAsia="Times New Roman" w:cs="Times New Roman"/>
          <w:color w:val="0D0D0D" w:themeColor="text1" w:themeTint="F2"/>
          <w:sz w:val="24"/>
          <w:szCs w:val="24"/>
        </w:rPr>
      </w:pPr>
    </w:p>
    <w:p w14:paraId="300DBDF7" w14:textId="77777777" w:rsidR="00EB2545" w:rsidRPr="002B7A90" w:rsidRDefault="00EB2545" w:rsidP="000B7446">
      <w:pPr>
        <w:spacing w:line="240" w:lineRule="auto"/>
        <w:ind w:left="-142"/>
        <w:jc w:val="center"/>
        <w:rPr>
          <w:rFonts w:eastAsia="Times New Roman" w:cs="Times New Roman"/>
          <w:b/>
          <w:color w:val="0D0D0D" w:themeColor="text1" w:themeTint="F2"/>
          <w:sz w:val="24"/>
          <w:szCs w:val="24"/>
        </w:rPr>
      </w:pPr>
      <w:r w:rsidRPr="002B7A90">
        <w:rPr>
          <w:rFonts w:eastAsia="Times New Roman" w:cs="Times New Roman"/>
          <w:b/>
          <w:color w:val="0D0D0D" w:themeColor="text1" w:themeTint="F2"/>
          <w:sz w:val="24"/>
          <w:szCs w:val="24"/>
        </w:rPr>
        <w:t>4.6 Практические занятия</w:t>
      </w:r>
    </w:p>
    <w:p w14:paraId="1A3D7F27" w14:textId="77777777" w:rsidR="00EB2545" w:rsidRPr="002B7A90" w:rsidRDefault="00EB2545" w:rsidP="000B7446">
      <w:pPr>
        <w:spacing w:line="240" w:lineRule="auto"/>
        <w:ind w:left="-142" w:firstLine="720"/>
        <w:rPr>
          <w:rFonts w:eastAsia="Times New Roman" w:cs="Times New Roman"/>
          <w:b/>
          <w:color w:val="0D0D0D" w:themeColor="text1" w:themeTint="F2"/>
          <w:sz w:val="24"/>
          <w:szCs w:val="24"/>
        </w:rPr>
      </w:pPr>
    </w:p>
    <w:p w14:paraId="4443CD84" w14:textId="77777777" w:rsidR="00EB2545" w:rsidRPr="002B7A90" w:rsidRDefault="00EB2545" w:rsidP="000B7446">
      <w:pPr>
        <w:widowControl w:val="0"/>
        <w:tabs>
          <w:tab w:val="left" w:pos="9360"/>
        </w:tabs>
        <w:spacing w:line="240" w:lineRule="auto"/>
        <w:ind w:left="-142"/>
        <w:jc w:val="center"/>
        <w:rPr>
          <w:rFonts w:eastAsia="Calibri" w:cs="Times New Roman"/>
          <w:b/>
          <w:color w:val="0D0D0D" w:themeColor="text1" w:themeTint="F2"/>
          <w:sz w:val="24"/>
          <w:szCs w:val="24"/>
          <w:shd w:val="clear" w:color="auto" w:fill="FFFFFF"/>
        </w:rPr>
      </w:pPr>
    </w:p>
    <w:p w14:paraId="78300C54" w14:textId="77777777" w:rsidR="00EB2545" w:rsidRPr="002B7A90" w:rsidRDefault="00EB2545" w:rsidP="000B7446">
      <w:pPr>
        <w:spacing w:line="240" w:lineRule="auto"/>
        <w:ind w:left="-142"/>
        <w:jc w:val="center"/>
        <w:rPr>
          <w:rFonts w:eastAsia="Times New Roman" w:cs="Times New Roman"/>
          <w:color w:val="0D0D0D" w:themeColor="text1" w:themeTint="F2"/>
          <w:sz w:val="24"/>
          <w:szCs w:val="24"/>
        </w:rPr>
      </w:pPr>
      <w:r w:rsidRPr="002B7A90">
        <w:rPr>
          <w:rFonts w:eastAsia="Times New Roman" w:cs="Times New Roman"/>
          <w:b/>
          <w:color w:val="0D0D0D" w:themeColor="text1" w:themeTint="F2"/>
          <w:sz w:val="24"/>
          <w:szCs w:val="24"/>
        </w:rPr>
        <w:t>4.6 Курсовой проект (курсовая работа)</w:t>
      </w:r>
      <w:r w:rsidRPr="002B7A90">
        <w:rPr>
          <w:rFonts w:eastAsia="Times New Roman" w:cs="Times New Roman"/>
          <w:color w:val="0D0D0D" w:themeColor="text1" w:themeTint="F2"/>
          <w:sz w:val="24"/>
          <w:szCs w:val="24"/>
        </w:rPr>
        <w:t xml:space="preserve"> не предусмотрен (а) учебным планом.</w:t>
      </w:r>
    </w:p>
    <w:p w14:paraId="6655E860" w14:textId="77777777" w:rsidR="00EB2545" w:rsidRPr="002B7A90" w:rsidRDefault="00EB2545" w:rsidP="000B7446">
      <w:pPr>
        <w:spacing w:line="240" w:lineRule="auto"/>
        <w:ind w:left="-142"/>
        <w:rPr>
          <w:rFonts w:eastAsia="Times New Roman" w:cs="Times New Roman"/>
          <w:color w:val="0D0D0D" w:themeColor="text1" w:themeTint="F2"/>
          <w:sz w:val="24"/>
          <w:szCs w:val="24"/>
        </w:rPr>
      </w:pPr>
    </w:p>
    <w:p w14:paraId="08C0A071" w14:textId="77777777" w:rsidR="00EB2545" w:rsidRPr="002B7A90" w:rsidRDefault="00EB2545" w:rsidP="000B7446">
      <w:pPr>
        <w:spacing w:line="240" w:lineRule="auto"/>
        <w:ind w:left="-142" w:firstLine="709"/>
        <w:jc w:val="center"/>
        <w:rPr>
          <w:rFonts w:eastAsia="Times New Roman" w:cs="Times New Roman"/>
          <w:b/>
          <w:color w:val="0D0D0D" w:themeColor="text1" w:themeTint="F2"/>
          <w:sz w:val="24"/>
          <w:szCs w:val="24"/>
        </w:rPr>
      </w:pPr>
    </w:p>
    <w:p w14:paraId="60D7C24D" w14:textId="77777777" w:rsidR="00EB2545" w:rsidRPr="002B7A90" w:rsidRDefault="00EB2545" w:rsidP="000B7446">
      <w:pPr>
        <w:keepNext/>
        <w:keepLines/>
        <w:ind w:left="-142"/>
        <w:jc w:val="center"/>
        <w:outlineLvl w:val="0"/>
        <w:rPr>
          <w:rFonts w:eastAsia="Times New Roman" w:cs="Times New Roman"/>
          <w:b/>
          <w:color w:val="0D0D0D" w:themeColor="text1" w:themeTint="F2"/>
          <w:sz w:val="24"/>
          <w:szCs w:val="24"/>
        </w:rPr>
      </w:pPr>
      <w:bookmarkStart w:id="9" w:name="_Toc125807019"/>
      <w:bookmarkStart w:id="10" w:name="_Toc519197137"/>
      <w:r w:rsidRPr="002B7A90">
        <w:rPr>
          <w:rFonts w:eastAsia="Times New Roman" w:cs="Times New Roman"/>
          <w:b/>
          <w:color w:val="0D0D0D" w:themeColor="text1" w:themeTint="F2"/>
          <w:sz w:val="24"/>
          <w:szCs w:val="24"/>
        </w:rPr>
        <w:t>5. Перечень учебно-методического обеспечения для самостоятельной работы обучающихся по дисциплине</w:t>
      </w:r>
      <w:bookmarkEnd w:id="9"/>
      <w:bookmarkEnd w:id="10"/>
      <w:r w:rsidRPr="002B7A90">
        <w:rPr>
          <w:rFonts w:eastAsia="Times New Roman" w:cs="Times New Roman"/>
          <w:b/>
          <w:color w:val="0D0D0D" w:themeColor="text1" w:themeTint="F2"/>
          <w:sz w:val="24"/>
          <w:szCs w:val="24"/>
        </w:rPr>
        <w:t xml:space="preserve"> </w:t>
      </w:r>
    </w:p>
    <w:p w14:paraId="5045E71A" w14:textId="77777777" w:rsidR="004943E2" w:rsidRPr="002B7A90" w:rsidRDefault="004943E2" w:rsidP="004943E2">
      <w:pPr>
        <w:keepNext/>
        <w:keepLines/>
        <w:ind w:left="-142"/>
        <w:outlineLvl w:val="0"/>
        <w:rPr>
          <w:rFonts w:eastAsia="Times New Roman" w:cs="Times New Roman"/>
          <w:b/>
          <w:color w:val="0D0D0D" w:themeColor="text1" w:themeTint="F2"/>
          <w:sz w:val="24"/>
          <w:szCs w:val="24"/>
        </w:rPr>
      </w:pPr>
      <w:r w:rsidRPr="002B7A90">
        <w:rPr>
          <w:rFonts w:cs="Times New Roman"/>
          <w:color w:val="0D0D0D" w:themeColor="text1" w:themeTint="F2"/>
          <w:sz w:val="24"/>
          <w:szCs w:val="24"/>
        </w:rPr>
        <w:t xml:space="preserve">       </w:t>
      </w:r>
      <w:r w:rsidRPr="002B7A90">
        <w:rPr>
          <w:rFonts w:cs="Times New Roman"/>
          <w:b/>
          <w:color w:val="0D0D0D" w:themeColor="text1" w:themeTint="F2"/>
          <w:sz w:val="24"/>
          <w:szCs w:val="24"/>
        </w:rPr>
        <w:t xml:space="preserve">Основная литература  </w:t>
      </w:r>
    </w:p>
    <w:p w14:paraId="24BFB633" w14:textId="77777777" w:rsidR="004943E2" w:rsidRPr="004943E2" w:rsidRDefault="004943E2" w:rsidP="004943E2">
      <w:pPr>
        <w:pStyle w:val="a6"/>
        <w:numPr>
          <w:ilvl w:val="0"/>
          <w:numId w:val="20"/>
        </w:numPr>
        <w:tabs>
          <w:tab w:val="left" w:pos="567"/>
        </w:tabs>
        <w:spacing w:line="240" w:lineRule="auto"/>
        <w:rPr>
          <w:sz w:val="24"/>
          <w:szCs w:val="24"/>
        </w:rPr>
      </w:pPr>
      <w:r w:rsidRPr="004943E2">
        <w:rPr>
          <w:sz w:val="24"/>
          <w:szCs w:val="24"/>
        </w:rPr>
        <w:t>Бюджетно-налоговые и денежно-кредитные инструменты достижения финансовой стабильности и обеспечения экономического роста [Электронный ресурс</w:t>
      </w:r>
      <w:proofErr w:type="gramStart"/>
      <w:r w:rsidRPr="004943E2">
        <w:rPr>
          <w:sz w:val="24"/>
          <w:szCs w:val="24"/>
        </w:rPr>
        <w:t>] :</w:t>
      </w:r>
      <w:proofErr w:type="gramEnd"/>
      <w:r w:rsidRPr="004943E2">
        <w:rPr>
          <w:sz w:val="24"/>
          <w:szCs w:val="24"/>
        </w:rPr>
        <w:t xml:space="preserve"> монография / М.А. Абрамова [и др.]; под ред. М.А. Абрамовой. – </w:t>
      </w:r>
      <w:proofErr w:type="gramStart"/>
      <w:r w:rsidRPr="004943E2">
        <w:rPr>
          <w:sz w:val="24"/>
          <w:szCs w:val="24"/>
        </w:rPr>
        <w:t>Москва :</w:t>
      </w:r>
      <w:proofErr w:type="gramEnd"/>
      <w:r w:rsidRPr="004943E2">
        <w:rPr>
          <w:sz w:val="24"/>
          <w:szCs w:val="24"/>
        </w:rPr>
        <w:t xml:space="preserve"> КНОРУС, 2017. – Режим доступа: https://www.book.ru/book/922869/view. </w:t>
      </w:r>
    </w:p>
    <w:p w14:paraId="69BD8FA0" w14:textId="77777777" w:rsidR="004943E2" w:rsidRPr="004943E2" w:rsidRDefault="004943E2" w:rsidP="004943E2">
      <w:pPr>
        <w:pStyle w:val="a6"/>
        <w:numPr>
          <w:ilvl w:val="0"/>
          <w:numId w:val="20"/>
        </w:numPr>
        <w:spacing w:line="240" w:lineRule="auto"/>
        <w:jc w:val="center"/>
        <w:rPr>
          <w:rFonts w:cs="Times New Roman"/>
          <w:sz w:val="24"/>
          <w:szCs w:val="24"/>
        </w:rPr>
      </w:pPr>
      <w:r w:rsidRPr="004943E2">
        <w:rPr>
          <w:sz w:val="24"/>
          <w:szCs w:val="24"/>
        </w:rPr>
        <w:t xml:space="preserve">Денежно-кредитная политика России: новые вызовы и перспективы [Электронный </w:t>
      </w:r>
      <w:proofErr w:type="gramStart"/>
      <w:r w:rsidRPr="004943E2">
        <w:rPr>
          <w:sz w:val="24"/>
          <w:szCs w:val="24"/>
        </w:rPr>
        <w:t>ресурс]  :</w:t>
      </w:r>
      <w:proofErr w:type="gramEnd"/>
      <w:r w:rsidRPr="004943E2">
        <w:rPr>
          <w:sz w:val="24"/>
          <w:szCs w:val="24"/>
        </w:rPr>
        <w:t xml:space="preserve"> монография /  под ред. М.А. </w:t>
      </w:r>
      <w:proofErr w:type="spellStart"/>
      <w:r w:rsidRPr="004943E2">
        <w:rPr>
          <w:sz w:val="24"/>
          <w:szCs w:val="24"/>
        </w:rPr>
        <w:t>Эскиндаро</w:t>
      </w:r>
      <w:r>
        <w:rPr>
          <w:sz w:val="24"/>
          <w:szCs w:val="24"/>
        </w:rPr>
        <w:t>ва</w:t>
      </w:r>
      <w:proofErr w:type="spellEnd"/>
      <w:r>
        <w:rPr>
          <w:sz w:val="24"/>
          <w:szCs w:val="24"/>
        </w:rPr>
        <w:t>. – Москва : РУСАЙНС, 2016.</w:t>
      </w:r>
      <w:r w:rsidRPr="004943E2">
        <w:rPr>
          <w:sz w:val="24"/>
          <w:szCs w:val="24"/>
        </w:rPr>
        <w:t xml:space="preserve">Режим доступа: </w:t>
      </w:r>
      <w:hyperlink r:id="rId19" w:history="1">
        <w:r w:rsidRPr="004943E2">
          <w:rPr>
            <w:rStyle w:val="a7"/>
            <w:sz w:val="24"/>
            <w:szCs w:val="24"/>
          </w:rPr>
          <w:t>https://www.book.ru/book/921522/view/1</w:t>
        </w:r>
      </w:hyperlink>
      <w:r w:rsidRPr="004943E2">
        <w:rPr>
          <w:rFonts w:cs="Times New Roman"/>
          <w:sz w:val="24"/>
          <w:szCs w:val="24"/>
        </w:rPr>
        <w:t xml:space="preserve"> </w:t>
      </w:r>
    </w:p>
    <w:p w14:paraId="283BE9CF" w14:textId="77777777" w:rsidR="004943E2" w:rsidRDefault="004943E2" w:rsidP="004943E2">
      <w:pPr>
        <w:pStyle w:val="a6"/>
        <w:numPr>
          <w:ilvl w:val="0"/>
          <w:numId w:val="20"/>
        </w:numPr>
        <w:shd w:val="clear" w:color="auto" w:fill="FFFFFF"/>
        <w:spacing w:line="240" w:lineRule="auto"/>
        <w:rPr>
          <w:rFonts w:eastAsia="Times New Roman" w:cs="Arial"/>
          <w:sz w:val="24"/>
          <w:szCs w:val="24"/>
        </w:rPr>
      </w:pPr>
      <w:r>
        <w:rPr>
          <w:rFonts w:eastAsia="Times New Roman"/>
          <w:sz w:val="24"/>
          <w:szCs w:val="24"/>
        </w:rPr>
        <w:t xml:space="preserve">Александрова, А. А. </w:t>
      </w:r>
      <w:proofErr w:type="gramStart"/>
      <w:r>
        <w:rPr>
          <w:rFonts w:eastAsia="Times New Roman"/>
          <w:sz w:val="24"/>
          <w:szCs w:val="24"/>
        </w:rPr>
        <w:t>Финансы :</w:t>
      </w:r>
      <w:proofErr w:type="gramEnd"/>
      <w:r>
        <w:rPr>
          <w:rFonts w:eastAsia="Times New Roman"/>
          <w:sz w:val="24"/>
          <w:szCs w:val="24"/>
        </w:rPr>
        <w:t xml:space="preserve"> учебно-методическое пособие по подготовке к семинарским занятиям / А. А. Александрова. — </w:t>
      </w:r>
      <w:proofErr w:type="gramStart"/>
      <w:r>
        <w:rPr>
          <w:rFonts w:eastAsia="Times New Roman"/>
          <w:sz w:val="24"/>
          <w:szCs w:val="24"/>
        </w:rPr>
        <w:t>Симферополь :</w:t>
      </w:r>
      <w:proofErr w:type="gramEnd"/>
      <w:r>
        <w:rPr>
          <w:rFonts w:eastAsia="Times New Roman"/>
          <w:sz w:val="24"/>
          <w:szCs w:val="24"/>
        </w:rPr>
        <w:t xml:space="preserve"> Университет экономики и управления, 2020. — 93 c. — </w:t>
      </w:r>
      <w:proofErr w:type="gramStart"/>
      <w:r>
        <w:rPr>
          <w:rFonts w:eastAsia="Times New Roman"/>
          <w:sz w:val="24"/>
          <w:szCs w:val="24"/>
        </w:rPr>
        <w:t>Текст :</w:t>
      </w:r>
      <w:proofErr w:type="gramEnd"/>
      <w:r>
        <w:rPr>
          <w:rFonts w:eastAsia="Times New Roman"/>
          <w:sz w:val="24"/>
          <w:szCs w:val="24"/>
        </w:rPr>
        <w:t xml:space="preserve"> электронный // Цифровой образовательный ресурс IPR SMART : [сайт]. — URL: </w:t>
      </w:r>
      <w:hyperlink r:id="rId20" w:history="1">
        <w:r>
          <w:rPr>
            <w:rStyle w:val="a3"/>
            <w:rFonts w:eastAsia="Times New Roman"/>
            <w:sz w:val="24"/>
            <w:szCs w:val="24"/>
          </w:rPr>
          <w:t>https://www.iprbookshop.ru/101404.html</w:t>
        </w:r>
      </w:hyperlink>
    </w:p>
    <w:p w14:paraId="1D856745" w14:textId="77777777" w:rsidR="004943E2" w:rsidRDefault="004943E2" w:rsidP="004943E2">
      <w:pPr>
        <w:pStyle w:val="a6"/>
        <w:numPr>
          <w:ilvl w:val="0"/>
          <w:numId w:val="20"/>
        </w:numPr>
        <w:shd w:val="clear" w:color="auto" w:fill="FFFFFF"/>
        <w:spacing w:line="240" w:lineRule="auto"/>
        <w:rPr>
          <w:rFonts w:eastAsia="Times New Roman"/>
          <w:sz w:val="24"/>
          <w:szCs w:val="24"/>
        </w:rPr>
      </w:pPr>
      <w:r>
        <w:rPr>
          <w:rFonts w:eastAsia="Times New Roman"/>
          <w:sz w:val="24"/>
          <w:szCs w:val="24"/>
        </w:rPr>
        <w:t xml:space="preserve">Бурова, Е. Ю. Государственные и муниципальные </w:t>
      </w:r>
      <w:proofErr w:type="gramStart"/>
      <w:r>
        <w:rPr>
          <w:rFonts w:eastAsia="Times New Roman"/>
          <w:sz w:val="24"/>
          <w:szCs w:val="24"/>
        </w:rPr>
        <w:t>финансы :</w:t>
      </w:r>
      <w:proofErr w:type="gramEnd"/>
      <w:r>
        <w:rPr>
          <w:rFonts w:eastAsia="Times New Roman"/>
          <w:sz w:val="24"/>
          <w:szCs w:val="24"/>
        </w:rPr>
        <w:t xml:space="preserve"> практикум / Е. Ю. Бурова, О. О. Скрябин. — </w:t>
      </w:r>
      <w:proofErr w:type="gramStart"/>
      <w:r>
        <w:rPr>
          <w:rFonts w:eastAsia="Times New Roman"/>
          <w:sz w:val="24"/>
          <w:szCs w:val="24"/>
        </w:rPr>
        <w:t>Москва :</w:t>
      </w:r>
      <w:proofErr w:type="gramEnd"/>
      <w:r>
        <w:rPr>
          <w:rFonts w:eastAsia="Times New Roman"/>
          <w:sz w:val="24"/>
          <w:szCs w:val="24"/>
        </w:rPr>
        <w:t xml:space="preserve"> Издательский Дом </w:t>
      </w:r>
      <w:proofErr w:type="spellStart"/>
      <w:r>
        <w:rPr>
          <w:rFonts w:eastAsia="Times New Roman"/>
          <w:sz w:val="24"/>
          <w:szCs w:val="24"/>
        </w:rPr>
        <w:t>МИСиС</w:t>
      </w:r>
      <w:proofErr w:type="spellEnd"/>
      <w:r>
        <w:rPr>
          <w:rFonts w:eastAsia="Times New Roman"/>
          <w:sz w:val="24"/>
          <w:szCs w:val="24"/>
        </w:rPr>
        <w:t xml:space="preserve">, 2020. — 104 c. — </w:t>
      </w:r>
      <w:proofErr w:type="gramStart"/>
      <w:r>
        <w:rPr>
          <w:rFonts w:eastAsia="Times New Roman"/>
          <w:sz w:val="24"/>
          <w:szCs w:val="24"/>
        </w:rPr>
        <w:t>Текст :</w:t>
      </w:r>
      <w:proofErr w:type="gramEnd"/>
      <w:r>
        <w:rPr>
          <w:rFonts w:eastAsia="Times New Roman"/>
          <w:sz w:val="24"/>
          <w:szCs w:val="24"/>
        </w:rPr>
        <w:t xml:space="preserve"> электронный // Цифровой образовательный ресурс IPR SMART : [сайт]. — URL: </w:t>
      </w:r>
      <w:hyperlink r:id="rId21" w:history="1">
        <w:r>
          <w:rPr>
            <w:rStyle w:val="a3"/>
            <w:rFonts w:eastAsia="Times New Roman"/>
            <w:sz w:val="24"/>
            <w:szCs w:val="24"/>
          </w:rPr>
          <w:t>https://www.iprbookshop.ru/106706.html</w:t>
        </w:r>
      </w:hyperlink>
    </w:p>
    <w:p w14:paraId="21D776F8" w14:textId="77777777" w:rsidR="004943E2" w:rsidRDefault="004943E2" w:rsidP="004943E2">
      <w:pPr>
        <w:pStyle w:val="a6"/>
        <w:numPr>
          <w:ilvl w:val="0"/>
          <w:numId w:val="20"/>
        </w:numPr>
        <w:shd w:val="clear" w:color="auto" w:fill="FFFFFF"/>
        <w:spacing w:line="240" w:lineRule="auto"/>
        <w:rPr>
          <w:rFonts w:eastAsia="Times New Roman"/>
          <w:sz w:val="24"/>
          <w:szCs w:val="24"/>
        </w:rPr>
      </w:pPr>
      <w:r>
        <w:rPr>
          <w:rFonts w:eastAsia="Times New Roman"/>
          <w:sz w:val="24"/>
          <w:szCs w:val="24"/>
        </w:rPr>
        <w:t xml:space="preserve">Дмитриева, И. Е. </w:t>
      </w:r>
      <w:proofErr w:type="gramStart"/>
      <w:r>
        <w:rPr>
          <w:rFonts w:eastAsia="Times New Roman"/>
          <w:sz w:val="24"/>
          <w:szCs w:val="24"/>
        </w:rPr>
        <w:t>Финансы :</w:t>
      </w:r>
      <w:proofErr w:type="gramEnd"/>
      <w:r>
        <w:rPr>
          <w:rFonts w:eastAsia="Times New Roman"/>
          <w:sz w:val="24"/>
          <w:szCs w:val="24"/>
        </w:rPr>
        <w:t xml:space="preserve"> учебное пособие / И. Е. Дмитриева, Е. А. Ярошенко. — </w:t>
      </w:r>
      <w:proofErr w:type="gramStart"/>
      <w:r>
        <w:rPr>
          <w:rFonts w:eastAsia="Times New Roman"/>
          <w:sz w:val="24"/>
          <w:szCs w:val="24"/>
        </w:rPr>
        <w:t>Москва :</w:t>
      </w:r>
      <w:proofErr w:type="gramEnd"/>
      <w:r>
        <w:rPr>
          <w:rFonts w:eastAsia="Times New Roman"/>
          <w:sz w:val="24"/>
          <w:szCs w:val="24"/>
        </w:rPr>
        <w:t xml:space="preserve"> Ай Пи Ар Медиа, 2020. — 317 c. — ISBN 978-5-4497-0580-8. — </w:t>
      </w:r>
      <w:proofErr w:type="gramStart"/>
      <w:r>
        <w:rPr>
          <w:rFonts w:eastAsia="Times New Roman"/>
          <w:sz w:val="24"/>
          <w:szCs w:val="24"/>
        </w:rPr>
        <w:t>Текст :</w:t>
      </w:r>
      <w:proofErr w:type="gramEnd"/>
      <w:r>
        <w:rPr>
          <w:rFonts w:eastAsia="Times New Roman"/>
          <w:sz w:val="24"/>
          <w:szCs w:val="24"/>
        </w:rPr>
        <w:t xml:space="preserve"> электронный // Цифровой образовательный ресурс IPR SMART : [сайт]. — URL: </w:t>
      </w:r>
      <w:hyperlink r:id="rId22" w:history="1">
        <w:r>
          <w:rPr>
            <w:rStyle w:val="a3"/>
            <w:rFonts w:eastAsia="Times New Roman"/>
            <w:sz w:val="24"/>
            <w:szCs w:val="24"/>
          </w:rPr>
          <w:t>https://www.iprbookshop.ru/95599.html</w:t>
        </w:r>
      </w:hyperlink>
      <w:r>
        <w:rPr>
          <w:rFonts w:eastAsia="Times New Roman"/>
          <w:sz w:val="24"/>
          <w:szCs w:val="24"/>
        </w:rPr>
        <w:t xml:space="preserve"> </w:t>
      </w:r>
    </w:p>
    <w:p w14:paraId="61FBC4B6" w14:textId="77777777" w:rsidR="004943E2" w:rsidRDefault="004943E2" w:rsidP="004943E2">
      <w:pPr>
        <w:pStyle w:val="a6"/>
        <w:shd w:val="clear" w:color="auto" w:fill="FFFFFF"/>
        <w:spacing w:line="240" w:lineRule="auto"/>
        <w:rPr>
          <w:rFonts w:eastAsia="Times New Roman"/>
          <w:sz w:val="24"/>
          <w:szCs w:val="24"/>
        </w:rPr>
      </w:pPr>
      <w:r>
        <w:rPr>
          <w:rFonts w:eastAsia="Times New Roman"/>
          <w:sz w:val="24"/>
          <w:szCs w:val="24"/>
        </w:rPr>
        <w:t xml:space="preserve"> </w:t>
      </w:r>
    </w:p>
    <w:p w14:paraId="12B651F0" w14:textId="77777777" w:rsidR="004943E2" w:rsidRPr="004943E2" w:rsidRDefault="004943E2" w:rsidP="004943E2">
      <w:pPr>
        <w:tabs>
          <w:tab w:val="left" w:pos="1276"/>
          <w:tab w:val="left" w:pos="6946"/>
          <w:tab w:val="left" w:pos="7088"/>
          <w:tab w:val="left" w:pos="7371"/>
        </w:tabs>
        <w:spacing w:line="240" w:lineRule="auto"/>
        <w:ind w:left="360"/>
        <w:rPr>
          <w:rFonts w:eastAsia="Calibri" w:cs="Times New Roman"/>
          <w:b/>
          <w:color w:val="000000"/>
          <w:sz w:val="24"/>
          <w:szCs w:val="24"/>
          <w:shd w:val="clear" w:color="auto" w:fill="FCFCFC"/>
        </w:rPr>
      </w:pPr>
      <w:r w:rsidRPr="004943E2">
        <w:rPr>
          <w:rFonts w:cs="Times New Roman"/>
          <w:b/>
          <w:color w:val="000000"/>
          <w:sz w:val="24"/>
          <w:szCs w:val="24"/>
          <w:shd w:val="clear" w:color="auto" w:fill="FCFCFC"/>
        </w:rPr>
        <w:t>Дополнительная литература</w:t>
      </w:r>
    </w:p>
    <w:p w14:paraId="7772132A" w14:textId="77777777" w:rsidR="004943E2" w:rsidRPr="004943E2" w:rsidRDefault="004943E2" w:rsidP="004943E2">
      <w:pPr>
        <w:numPr>
          <w:ilvl w:val="0"/>
          <w:numId w:val="20"/>
        </w:numPr>
        <w:tabs>
          <w:tab w:val="left" w:pos="708"/>
        </w:tabs>
        <w:spacing w:line="240" w:lineRule="auto"/>
        <w:rPr>
          <w:rFonts w:eastAsia="Times New Roman" w:cs="Times New Roman"/>
          <w:color w:val="0D0D0D" w:themeColor="text1" w:themeTint="F2"/>
          <w:sz w:val="24"/>
          <w:szCs w:val="24"/>
          <w:shd w:val="clear" w:color="auto" w:fill="FFFFFF"/>
        </w:rPr>
      </w:pPr>
      <w:r w:rsidRPr="004943E2">
        <w:rPr>
          <w:rFonts w:eastAsia="Times New Roman" w:cs="Times New Roman"/>
          <w:color w:val="0D0D0D" w:themeColor="text1" w:themeTint="F2"/>
          <w:sz w:val="24"/>
          <w:szCs w:val="24"/>
        </w:rPr>
        <w:t xml:space="preserve">Дмитриева И.Е. </w:t>
      </w:r>
      <w:proofErr w:type="gramStart"/>
      <w:r w:rsidRPr="004943E2">
        <w:rPr>
          <w:rFonts w:eastAsia="Times New Roman" w:cs="Times New Roman"/>
          <w:color w:val="0D0D0D" w:themeColor="text1" w:themeTint="F2"/>
          <w:sz w:val="24"/>
          <w:szCs w:val="24"/>
        </w:rPr>
        <w:t>Финансы :</w:t>
      </w:r>
      <w:proofErr w:type="gramEnd"/>
      <w:r w:rsidRPr="004943E2">
        <w:rPr>
          <w:rFonts w:eastAsia="Times New Roman" w:cs="Times New Roman"/>
          <w:color w:val="0D0D0D" w:themeColor="text1" w:themeTint="F2"/>
          <w:sz w:val="24"/>
          <w:szCs w:val="24"/>
        </w:rPr>
        <w:t xml:space="preserve"> учебное пособие / Дмитриева И.Е., Ярошенко Е.А.. — </w:t>
      </w:r>
      <w:proofErr w:type="gramStart"/>
      <w:r w:rsidRPr="004943E2">
        <w:rPr>
          <w:rFonts w:eastAsia="Times New Roman" w:cs="Times New Roman"/>
          <w:color w:val="0D0D0D" w:themeColor="text1" w:themeTint="F2"/>
          <w:sz w:val="24"/>
          <w:szCs w:val="24"/>
        </w:rPr>
        <w:t>Москва :</w:t>
      </w:r>
      <w:proofErr w:type="gramEnd"/>
      <w:r w:rsidRPr="004943E2">
        <w:rPr>
          <w:rFonts w:eastAsia="Times New Roman" w:cs="Times New Roman"/>
          <w:color w:val="0D0D0D" w:themeColor="text1" w:themeTint="F2"/>
          <w:sz w:val="24"/>
          <w:szCs w:val="24"/>
        </w:rPr>
        <w:t xml:space="preserve"> Ай Пи Ар Медиа, 2020. — 317 c. — ISBN 978-5-4497-0580-8. — </w:t>
      </w:r>
      <w:proofErr w:type="gramStart"/>
      <w:r w:rsidRPr="004943E2">
        <w:rPr>
          <w:rFonts w:eastAsia="Times New Roman" w:cs="Times New Roman"/>
          <w:color w:val="0D0D0D" w:themeColor="text1" w:themeTint="F2"/>
          <w:sz w:val="24"/>
          <w:szCs w:val="24"/>
        </w:rPr>
        <w:t>Текст :</w:t>
      </w:r>
      <w:proofErr w:type="gramEnd"/>
      <w:r w:rsidRPr="004943E2">
        <w:rPr>
          <w:rFonts w:eastAsia="Times New Roman" w:cs="Times New Roman"/>
          <w:color w:val="0D0D0D" w:themeColor="text1" w:themeTint="F2"/>
          <w:sz w:val="24"/>
          <w:szCs w:val="24"/>
        </w:rPr>
        <w:t xml:space="preserve"> электронный // IPR SMART : [сайт]. — URL: https://www.iprbookshop.ru/95599.html (дата обращения: 20.06.2023). — Режим доступа: для </w:t>
      </w:r>
      <w:proofErr w:type="spellStart"/>
      <w:r w:rsidRPr="004943E2">
        <w:rPr>
          <w:rFonts w:eastAsia="Times New Roman" w:cs="Times New Roman"/>
          <w:color w:val="0D0D0D" w:themeColor="text1" w:themeTint="F2"/>
          <w:sz w:val="24"/>
          <w:szCs w:val="24"/>
        </w:rPr>
        <w:t>авторизир</w:t>
      </w:r>
      <w:proofErr w:type="spellEnd"/>
      <w:r w:rsidRPr="004943E2">
        <w:rPr>
          <w:rFonts w:eastAsia="Times New Roman" w:cs="Times New Roman"/>
          <w:color w:val="0D0D0D" w:themeColor="text1" w:themeTint="F2"/>
          <w:sz w:val="24"/>
          <w:szCs w:val="24"/>
        </w:rPr>
        <w:t xml:space="preserve">. пользователей. - DOI: https://doi.org/10.23682/95599 </w:t>
      </w:r>
    </w:p>
    <w:p w14:paraId="6E562E30" w14:textId="77777777" w:rsidR="004943E2" w:rsidRPr="004943E2" w:rsidRDefault="004943E2" w:rsidP="004943E2">
      <w:pPr>
        <w:numPr>
          <w:ilvl w:val="0"/>
          <w:numId w:val="20"/>
        </w:numPr>
        <w:tabs>
          <w:tab w:val="left" w:pos="708"/>
        </w:tabs>
        <w:spacing w:line="240" w:lineRule="auto"/>
        <w:rPr>
          <w:rFonts w:eastAsia="Times New Roman" w:cs="Times New Roman"/>
          <w:color w:val="0D0D0D" w:themeColor="text1" w:themeTint="F2"/>
          <w:sz w:val="24"/>
          <w:szCs w:val="24"/>
          <w:shd w:val="clear" w:color="auto" w:fill="FFFFFF"/>
        </w:rPr>
      </w:pPr>
      <w:r w:rsidRPr="004943E2">
        <w:rPr>
          <w:rFonts w:eastAsia="Times New Roman" w:cs="Times New Roman"/>
          <w:color w:val="0D0D0D" w:themeColor="text1" w:themeTint="F2"/>
          <w:sz w:val="24"/>
          <w:szCs w:val="24"/>
        </w:rPr>
        <w:lastRenderedPageBreak/>
        <w:t>Государственные финансы (продвинутый уровень</w:t>
      </w:r>
      <w:proofErr w:type="gramStart"/>
      <w:r w:rsidRPr="004943E2">
        <w:rPr>
          <w:rFonts w:eastAsia="Times New Roman" w:cs="Times New Roman"/>
          <w:color w:val="0D0D0D" w:themeColor="text1" w:themeTint="F2"/>
          <w:sz w:val="24"/>
          <w:szCs w:val="24"/>
        </w:rPr>
        <w:t>) :</w:t>
      </w:r>
      <w:proofErr w:type="gramEnd"/>
      <w:r w:rsidRPr="004943E2">
        <w:rPr>
          <w:rFonts w:eastAsia="Times New Roman" w:cs="Times New Roman"/>
          <w:color w:val="0D0D0D" w:themeColor="text1" w:themeTint="F2"/>
          <w:sz w:val="24"/>
          <w:szCs w:val="24"/>
        </w:rPr>
        <w:t xml:space="preserve"> учебное пособие / И.И. Глотова [и др.].. — </w:t>
      </w:r>
      <w:proofErr w:type="gramStart"/>
      <w:r w:rsidRPr="004943E2">
        <w:rPr>
          <w:rFonts w:eastAsia="Times New Roman" w:cs="Times New Roman"/>
          <w:color w:val="0D0D0D" w:themeColor="text1" w:themeTint="F2"/>
          <w:sz w:val="24"/>
          <w:szCs w:val="24"/>
        </w:rPr>
        <w:t>Ставрополь :</w:t>
      </w:r>
      <w:proofErr w:type="gramEnd"/>
      <w:r w:rsidRPr="004943E2">
        <w:rPr>
          <w:rFonts w:eastAsia="Times New Roman" w:cs="Times New Roman"/>
          <w:color w:val="0D0D0D" w:themeColor="text1" w:themeTint="F2"/>
          <w:sz w:val="24"/>
          <w:szCs w:val="24"/>
        </w:rPr>
        <w:t xml:space="preserve"> Ставропольский государственный аграрный университет, 2022. — 180 c. — </w:t>
      </w:r>
      <w:proofErr w:type="gramStart"/>
      <w:r w:rsidRPr="004943E2">
        <w:rPr>
          <w:rFonts w:eastAsia="Times New Roman" w:cs="Times New Roman"/>
          <w:color w:val="0D0D0D" w:themeColor="text1" w:themeTint="F2"/>
          <w:sz w:val="24"/>
          <w:szCs w:val="24"/>
        </w:rPr>
        <w:t>Текст :</w:t>
      </w:r>
      <w:proofErr w:type="gramEnd"/>
      <w:r w:rsidRPr="004943E2">
        <w:rPr>
          <w:rFonts w:eastAsia="Times New Roman" w:cs="Times New Roman"/>
          <w:color w:val="0D0D0D" w:themeColor="text1" w:themeTint="F2"/>
          <w:sz w:val="24"/>
          <w:szCs w:val="24"/>
        </w:rPr>
        <w:t xml:space="preserve"> электронный // IPR SMART : [сайт]. — URL: https://www.iprbookshop.ru/129576.html (дата обращения: 20.06.2023). </w:t>
      </w:r>
    </w:p>
    <w:p w14:paraId="7B36D20F" w14:textId="77777777" w:rsidR="00EB2545" w:rsidRPr="004943E2" w:rsidRDefault="004943E2" w:rsidP="004943E2">
      <w:pPr>
        <w:pStyle w:val="a6"/>
        <w:numPr>
          <w:ilvl w:val="0"/>
          <w:numId w:val="20"/>
        </w:numPr>
        <w:tabs>
          <w:tab w:val="left" w:pos="284"/>
        </w:tabs>
        <w:spacing w:line="240" w:lineRule="auto"/>
        <w:rPr>
          <w:rFonts w:eastAsia="Times New Roman" w:cs="Times New Roman"/>
          <w:b/>
          <w:color w:val="0D0D0D" w:themeColor="text1" w:themeTint="F2"/>
          <w:sz w:val="24"/>
          <w:szCs w:val="24"/>
        </w:rPr>
      </w:pPr>
      <w:r w:rsidRPr="004943E2">
        <w:rPr>
          <w:rFonts w:eastAsia="Times New Roman" w:cs="Times New Roman"/>
          <w:color w:val="0D0D0D" w:themeColor="text1" w:themeTint="F2"/>
          <w:sz w:val="24"/>
          <w:szCs w:val="24"/>
          <w:shd w:val="clear" w:color="auto" w:fill="FFFFFF"/>
        </w:rPr>
        <w:t xml:space="preserve">Чернопятов А.М. Финансы в цифровой </w:t>
      </w:r>
      <w:proofErr w:type="gramStart"/>
      <w:r w:rsidRPr="004943E2">
        <w:rPr>
          <w:rFonts w:eastAsia="Times New Roman" w:cs="Times New Roman"/>
          <w:color w:val="0D0D0D" w:themeColor="text1" w:themeTint="F2"/>
          <w:sz w:val="24"/>
          <w:szCs w:val="24"/>
          <w:shd w:val="clear" w:color="auto" w:fill="FFFFFF"/>
        </w:rPr>
        <w:t>экономике :</w:t>
      </w:r>
      <w:proofErr w:type="gramEnd"/>
      <w:r w:rsidRPr="004943E2">
        <w:rPr>
          <w:rFonts w:eastAsia="Times New Roman" w:cs="Times New Roman"/>
          <w:color w:val="0D0D0D" w:themeColor="text1" w:themeTint="F2"/>
          <w:sz w:val="24"/>
          <w:szCs w:val="24"/>
          <w:shd w:val="clear" w:color="auto" w:fill="FFFFFF"/>
        </w:rPr>
        <w:t xml:space="preserve"> учебник / Чернопятов А.М.. — </w:t>
      </w:r>
      <w:proofErr w:type="gramStart"/>
      <w:r w:rsidRPr="004943E2">
        <w:rPr>
          <w:rFonts w:eastAsia="Times New Roman" w:cs="Times New Roman"/>
          <w:color w:val="0D0D0D" w:themeColor="text1" w:themeTint="F2"/>
          <w:sz w:val="24"/>
          <w:szCs w:val="24"/>
          <w:shd w:val="clear" w:color="auto" w:fill="FFFFFF"/>
        </w:rPr>
        <w:t>Москва :</w:t>
      </w:r>
      <w:proofErr w:type="gramEnd"/>
      <w:r w:rsidRPr="004943E2">
        <w:rPr>
          <w:rFonts w:eastAsia="Times New Roman" w:cs="Times New Roman"/>
          <w:color w:val="0D0D0D" w:themeColor="text1" w:themeTint="F2"/>
          <w:sz w:val="24"/>
          <w:szCs w:val="24"/>
          <w:shd w:val="clear" w:color="auto" w:fill="FFFFFF"/>
        </w:rPr>
        <w:t xml:space="preserve"> Ай Пи Ар Медиа, 2022. — 147 c. — ISBN 978-5-4497-1609-5. — </w:t>
      </w:r>
      <w:proofErr w:type="gramStart"/>
      <w:r w:rsidRPr="004943E2">
        <w:rPr>
          <w:rFonts w:eastAsia="Times New Roman" w:cs="Times New Roman"/>
          <w:color w:val="0D0D0D" w:themeColor="text1" w:themeTint="F2"/>
          <w:sz w:val="24"/>
          <w:szCs w:val="24"/>
          <w:shd w:val="clear" w:color="auto" w:fill="FFFFFF"/>
        </w:rPr>
        <w:t>Текст :</w:t>
      </w:r>
      <w:proofErr w:type="gramEnd"/>
      <w:r w:rsidRPr="004943E2">
        <w:rPr>
          <w:rFonts w:eastAsia="Times New Roman" w:cs="Times New Roman"/>
          <w:color w:val="0D0D0D" w:themeColor="text1" w:themeTint="F2"/>
          <w:sz w:val="24"/>
          <w:szCs w:val="24"/>
          <w:shd w:val="clear" w:color="auto" w:fill="FFFFFF"/>
        </w:rPr>
        <w:t xml:space="preserve"> электронный // IPR SMART : [сайт]. — URL</w:t>
      </w:r>
    </w:p>
    <w:p w14:paraId="01257593" w14:textId="77777777" w:rsidR="00EB2545" w:rsidRPr="004943E2" w:rsidRDefault="00EB2545" w:rsidP="000B7446">
      <w:pPr>
        <w:keepNext/>
        <w:keepLines/>
        <w:ind w:left="-142"/>
        <w:jc w:val="center"/>
        <w:outlineLvl w:val="0"/>
        <w:rPr>
          <w:b/>
          <w:color w:val="0D0D0D" w:themeColor="text1" w:themeTint="F2"/>
          <w:sz w:val="24"/>
          <w:szCs w:val="24"/>
        </w:rPr>
      </w:pPr>
      <w:bookmarkStart w:id="11" w:name="_Toc125807020"/>
      <w:bookmarkStart w:id="12" w:name="_Toc519197140"/>
      <w:r w:rsidRPr="004943E2">
        <w:rPr>
          <w:b/>
          <w:color w:val="0D0D0D" w:themeColor="text1" w:themeTint="F2"/>
          <w:sz w:val="24"/>
          <w:szCs w:val="24"/>
        </w:rPr>
        <w:t>6. Фонд оценочных средств для текущего контроля успеваемости и проведения промежуточной аттестации обучающихся по дисциплине</w:t>
      </w:r>
      <w:bookmarkEnd w:id="11"/>
      <w:r w:rsidRPr="004943E2">
        <w:rPr>
          <w:b/>
          <w:color w:val="0D0D0D" w:themeColor="text1" w:themeTint="F2"/>
          <w:sz w:val="24"/>
          <w:szCs w:val="24"/>
        </w:rPr>
        <w:t xml:space="preserve"> </w:t>
      </w:r>
    </w:p>
    <w:p w14:paraId="151C4014" w14:textId="77777777" w:rsidR="00FF0A7C" w:rsidRDefault="00FF0A7C" w:rsidP="000B7446">
      <w:pPr>
        <w:widowControl w:val="0"/>
        <w:spacing w:line="240" w:lineRule="auto"/>
        <w:ind w:left="-142"/>
        <w:jc w:val="center"/>
        <w:rPr>
          <w:rFonts w:eastAsia="Calibri" w:cs="Times New Roman"/>
          <w:b/>
          <w:bCs/>
          <w:szCs w:val="28"/>
          <w:shd w:val="clear" w:color="auto" w:fill="FFFFFF"/>
        </w:rPr>
      </w:pPr>
    </w:p>
    <w:p w14:paraId="77D2F12A" w14:textId="77777777" w:rsidR="001140DF" w:rsidRPr="00785CF7" w:rsidRDefault="00EB2545" w:rsidP="000B7446">
      <w:pPr>
        <w:tabs>
          <w:tab w:val="left" w:pos="2295"/>
        </w:tabs>
        <w:spacing w:line="240" w:lineRule="auto"/>
        <w:ind w:left="-142"/>
        <w:rPr>
          <w:rFonts w:cs="Times New Roman"/>
          <w:b/>
          <w:sz w:val="24"/>
          <w:szCs w:val="24"/>
        </w:rPr>
      </w:pPr>
      <w:r w:rsidRPr="00D949A7">
        <w:rPr>
          <w:rFonts w:eastAsia="Times New Roman" w:cs="Times New Roman"/>
          <w:b/>
          <w:bCs/>
          <w:color w:val="FF0000"/>
          <w:sz w:val="24"/>
          <w:szCs w:val="24"/>
          <w:lang w:eastAsia="ru-RU"/>
        </w:rPr>
        <w:tab/>
      </w:r>
      <w:r w:rsidR="005F5900" w:rsidRPr="00056818">
        <w:rPr>
          <w:rFonts w:eastAsia="Times New Roman" w:cs="Times New Roman"/>
          <w:b/>
          <w:bCs/>
          <w:color w:val="FF0000"/>
          <w:sz w:val="24"/>
          <w:szCs w:val="24"/>
          <w:lang w:eastAsia="ru-RU"/>
        </w:rPr>
        <w:t xml:space="preserve">               </w:t>
      </w:r>
      <w:r w:rsidR="00785CF7" w:rsidRPr="00785CF7">
        <w:rPr>
          <w:rFonts w:cs="Times New Roman"/>
          <w:b/>
          <w:sz w:val="24"/>
          <w:szCs w:val="24"/>
        </w:rPr>
        <w:t>ТЕМЫ РЕФЕРАТОВ</w:t>
      </w:r>
    </w:p>
    <w:p w14:paraId="727AE2E9" w14:textId="77777777" w:rsidR="001140DF" w:rsidRPr="00056818" w:rsidRDefault="001140DF" w:rsidP="000B7446">
      <w:pPr>
        <w:tabs>
          <w:tab w:val="left" w:pos="500"/>
        </w:tabs>
        <w:spacing w:line="240" w:lineRule="auto"/>
        <w:ind w:left="-142" w:right="-30"/>
        <w:jc w:val="center"/>
        <w:rPr>
          <w:rFonts w:cs="Times New Roman"/>
          <w:i/>
          <w:sz w:val="24"/>
          <w:szCs w:val="24"/>
          <w:lang w:eastAsia="ko-KR"/>
        </w:rPr>
      </w:pPr>
      <w:r w:rsidRPr="00056818">
        <w:rPr>
          <w:rFonts w:cs="Times New Roman"/>
          <w:sz w:val="24"/>
          <w:szCs w:val="24"/>
          <w:lang w:eastAsia="ko-KR"/>
        </w:rPr>
        <w:t>по дисциплине «</w:t>
      </w:r>
      <w:r w:rsidRPr="00056818">
        <w:rPr>
          <w:rFonts w:cs="Times New Roman"/>
          <w:bCs/>
          <w:sz w:val="24"/>
          <w:szCs w:val="24"/>
        </w:rPr>
        <w:t xml:space="preserve">Современные концепции финансов и кредита» </w:t>
      </w:r>
    </w:p>
    <w:p w14:paraId="6F5FF69C" w14:textId="77777777" w:rsidR="001140DF" w:rsidRPr="00056818" w:rsidRDefault="001140DF" w:rsidP="000B7446">
      <w:pPr>
        <w:spacing w:line="240" w:lineRule="auto"/>
        <w:ind w:left="-142"/>
        <w:rPr>
          <w:rFonts w:eastAsia="Times New Roman" w:cs="Times New Roman"/>
          <w:sz w:val="24"/>
          <w:szCs w:val="24"/>
          <w:lang w:eastAsia="ru-RU"/>
        </w:rPr>
      </w:pPr>
    </w:p>
    <w:p w14:paraId="4F84A326"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 Предпосылки различий в современных теоретических подходах к исследованию сущности финансов и финансовой системы.</w:t>
      </w:r>
    </w:p>
    <w:p w14:paraId="2E73D8F9"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 Основные современные методологические подходы к решению финансовых проблем на микро-, мезо- и макроуровне.</w:t>
      </w:r>
    </w:p>
    <w:p w14:paraId="2D579F13"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3. Прикладной аспект развития теории финансов.</w:t>
      </w:r>
    </w:p>
    <w:p w14:paraId="157E74D8"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4. Общая характеристика современных теорий финансов, концепций и моделей.</w:t>
      </w:r>
    </w:p>
    <w:p w14:paraId="2F554D40"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5. Макроэкономические условия развития финансовой системы Российской Федерации, ее сфер и звеньев: варианты краткосрочных и среднесрочных прогнозов.</w:t>
      </w:r>
    </w:p>
    <w:p w14:paraId="76814E5D"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6. Динамика и структура финансовых ресурсов, мобилизуемых отдельными субъектами экономики, проблемы оптимизации структуры финансовых ресурсов на макроуровне.</w:t>
      </w:r>
    </w:p>
    <w:p w14:paraId="59A835E0"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7. Основные направления модернизации в отдельных сферах финансовой системы.</w:t>
      </w:r>
    </w:p>
    <w:p w14:paraId="2527C864"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8. Перспективы интеграции долгосрочной стратегии и управления финансами в разных сферах и звеньях финансовой системы.</w:t>
      </w:r>
    </w:p>
    <w:p w14:paraId="023F5B08"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9. Факторы и механизмы обеспечения финансовой устойчивости субъектов</w:t>
      </w:r>
    </w:p>
    <w:p w14:paraId="5393E5F2"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предпринимательства.</w:t>
      </w:r>
    </w:p>
    <w:p w14:paraId="6BE95CEA"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10 Проблемы повышения рентабельности производства в Российской Федерации.</w:t>
      </w:r>
    </w:p>
    <w:p w14:paraId="729E7258"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11. Условия реинвестирования прибыли и амортизационных отчислений.</w:t>
      </w:r>
    </w:p>
    <w:p w14:paraId="43958531"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12. Внешние источники финансирования коммерческих организаций и индивидуальных предпринимателей.</w:t>
      </w:r>
    </w:p>
    <w:p w14:paraId="5A237FF1"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13. Инвестирование временно свободных средств коммерческих организаций и индивидуальных предпринимателей в финансовые активы.</w:t>
      </w:r>
    </w:p>
    <w:p w14:paraId="1EF023E8"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14. Налоговое планирование в коммерческих организациях и у индивидуальных предпринимателей.</w:t>
      </w:r>
    </w:p>
    <w:p w14:paraId="7D9E4F92"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15. Концептуальные основы бюджетирования и его внедрение в практику</w:t>
      </w:r>
    </w:p>
    <w:p w14:paraId="3D5FA181"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российских коммерческих организаций.</w:t>
      </w:r>
    </w:p>
    <w:p w14:paraId="18C3A94F"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16. Факторы, определяющие особенности становления и развития финансового рынка России.</w:t>
      </w:r>
    </w:p>
    <w:p w14:paraId="2542EE34"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17. Критерии оценки финансового рынка. Сравнительный анализ основных показателей финансового рынка России, стран ОЭСР, стран с быстрорастущей экономикой.</w:t>
      </w:r>
    </w:p>
    <w:p w14:paraId="13B904B4"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18. Дискуссионные вопросы налогообложения доходов, полученных от инвестирования в финансовые активы и от сделок на финансовом рынке.</w:t>
      </w:r>
    </w:p>
    <w:p w14:paraId="3BF62FA1"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19. Оценка перспектив создания международного финансового центра в</w:t>
      </w:r>
    </w:p>
    <w:p w14:paraId="6E8DFCD7"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Москве, анализ зарубежного опыта создания международных финансовых центров.</w:t>
      </w:r>
    </w:p>
    <w:p w14:paraId="5829BDA3"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20 Особенности финансов некоммерческих организаций, их роль в решении социальных задач.</w:t>
      </w:r>
    </w:p>
    <w:p w14:paraId="545D0808"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lastRenderedPageBreak/>
        <w:t>21 Доходы от целевого капитала как новый источник формирования финансовых ресурсов: основные изменения в правовом регулировании и проблемы инвестирования средств целевого капитала.</w:t>
      </w:r>
    </w:p>
    <w:p w14:paraId="1009F160"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22 Реформа государственных и муниципальных учреждений, оценка изменения финансового механизма бюджетных, автономных и казенных учреждений.</w:t>
      </w:r>
    </w:p>
    <w:p w14:paraId="687DBAE0"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23 Проблемы разработки нормативов финансового обеспечения государственных и муниципальных услуг, их связь со стандартами профессиональной деятельности и оказания услуг.</w:t>
      </w:r>
    </w:p>
    <w:p w14:paraId="3A771CC2"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24 Привлечение негосударственных некоммерческих организаций к предоставлению государственных и муниципальных услуг в сфере образования, здравоохранения и культуры: условия и формы бюджетного финансирования.</w:t>
      </w:r>
    </w:p>
    <w:p w14:paraId="06972236"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25 Современные методологические подходы оценки состава государственных и муниципальных финансов, финансовой отчетности в секторе государственного управления.</w:t>
      </w:r>
    </w:p>
    <w:p w14:paraId="6F081C06"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26 Общие тенденции и проблемы развития государственных доходов и расходов.</w:t>
      </w:r>
    </w:p>
    <w:p w14:paraId="25280B0A"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27 Теория бюджетного федерализма и реализация ее положений в практике организации государственных и муниципальных финансов разных стран.</w:t>
      </w:r>
    </w:p>
    <w:p w14:paraId="0C3C5807"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28 Преимущества и недостатки централизации и децентрализации средств и полномочий при организации государственных и муниципальных финансов.</w:t>
      </w:r>
    </w:p>
    <w:p w14:paraId="0209AC69"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29 Подходы к описанию моделей организации государственных и муниципальных финансов федеративных и унитарных государств.</w:t>
      </w:r>
    </w:p>
    <w:p w14:paraId="4827DD89" w14:textId="77777777" w:rsidR="001140DF" w:rsidRPr="00056818" w:rsidRDefault="001140DF" w:rsidP="000B7446">
      <w:pPr>
        <w:spacing w:line="240" w:lineRule="auto"/>
        <w:ind w:left="-142"/>
        <w:rPr>
          <w:rFonts w:eastAsia="Times New Roman" w:cs="Times New Roman"/>
          <w:sz w:val="24"/>
          <w:szCs w:val="24"/>
          <w:lang w:eastAsia="ru-RU"/>
        </w:rPr>
      </w:pPr>
      <w:r w:rsidRPr="00056818">
        <w:rPr>
          <w:rFonts w:eastAsia="Times New Roman" w:cs="Times New Roman"/>
          <w:sz w:val="24"/>
          <w:szCs w:val="24"/>
          <w:lang w:eastAsia="ru-RU"/>
        </w:rPr>
        <w:t>30 Основные этапы реформирования бюджетной системы Российской Федерации.</w:t>
      </w:r>
    </w:p>
    <w:p w14:paraId="3C6A9CC0" w14:textId="77777777" w:rsidR="00EB2545" w:rsidRPr="00056818" w:rsidRDefault="00EB2545" w:rsidP="000B7446">
      <w:pPr>
        <w:spacing w:line="240" w:lineRule="auto"/>
        <w:ind w:left="-142"/>
        <w:rPr>
          <w:rFonts w:eastAsia="Times New Roman" w:cs="Times New Roman"/>
          <w:color w:val="FF0000"/>
          <w:sz w:val="24"/>
          <w:szCs w:val="24"/>
          <w:lang w:eastAsia="ru-RU"/>
        </w:rPr>
      </w:pPr>
    </w:p>
    <w:p w14:paraId="610C4345" w14:textId="77777777" w:rsidR="005F5900" w:rsidRPr="00056818" w:rsidRDefault="00617922" w:rsidP="00617922">
      <w:pPr>
        <w:shd w:val="clear" w:color="auto" w:fill="FFFFFF"/>
        <w:tabs>
          <w:tab w:val="left" w:pos="221"/>
        </w:tabs>
        <w:spacing w:line="240" w:lineRule="auto"/>
        <w:ind w:left="-142"/>
        <w:rPr>
          <w:rFonts w:cs="Times New Roman"/>
          <w:b/>
          <w:sz w:val="24"/>
          <w:szCs w:val="24"/>
        </w:rPr>
      </w:pPr>
      <w:r>
        <w:rPr>
          <w:rFonts w:cs="Times New Roman"/>
          <w:b/>
          <w:sz w:val="24"/>
          <w:szCs w:val="24"/>
        </w:rPr>
        <w:t xml:space="preserve">                                      </w:t>
      </w:r>
      <w:r w:rsidR="000B7446" w:rsidRPr="00056818">
        <w:rPr>
          <w:rFonts w:cs="Times New Roman"/>
          <w:b/>
          <w:sz w:val="24"/>
          <w:szCs w:val="24"/>
        </w:rPr>
        <w:t xml:space="preserve">ВОПРОСЫ </w:t>
      </w:r>
      <w:r w:rsidR="005F5900" w:rsidRPr="00056818">
        <w:rPr>
          <w:rFonts w:cs="Times New Roman"/>
          <w:b/>
          <w:sz w:val="24"/>
          <w:szCs w:val="24"/>
        </w:rPr>
        <w:t xml:space="preserve">ДЛЯ ДИСКУССИИ </w:t>
      </w:r>
    </w:p>
    <w:p w14:paraId="2E7D9FE2" w14:textId="77777777" w:rsidR="005F5900" w:rsidRPr="00056818" w:rsidRDefault="005F5900" w:rsidP="000B7446">
      <w:pPr>
        <w:shd w:val="clear" w:color="auto" w:fill="FFFFFF"/>
        <w:tabs>
          <w:tab w:val="left" w:pos="221"/>
        </w:tabs>
        <w:spacing w:line="240" w:lineRule="auto"/>
        <w:ind w:left="-142"/>
        <w:jc w:val="center"/>
        <w:rPr>
          <w:rFonts w:cs="Times New Roman"/>
          <w:sz w:val="24"/>
          <w:szCs w:val="24"/>
        </w:rPr>
      </w:pPr>
      <w:r w:rsidRPr="00056818">
        <w:rPr>
          <w:rFonts w:cs="Times New Roman"/>
          <w:sz w:val="24"/>
          <w:szCs w:val="24"/>
        </w:rPr>
        <w:t>по дисциплине «Современные концепции финансов и кредита»</w:t>
      </w:r>
    </w:p>
    <w:p w14:paraId="246B7792" w14:textId="77777777" w:rsidR="005F5900" w:rsidRDefault="005F5900" w:rsidP="000B7446">
      <w:pPr>
        <w:shd w:val="clear" w:color="auto" w:fill="FFFFFF"/>
        <w:tabs>
          <w:tab w:val="left" w:pos="221"/>
        </w:tabs>
        <w:spacing w:line="240" w:lineRule="auto"/>
        <w:ind w:left="-142"/>
        <w:rPr>
          <w:rFonts w:cs="Times New Roman"/>
        </w:rPr>
      </w:pPr>
    </w:p>
    <w:p w14:paraId="49D6E70B" w14:textId="77777777" w:rsidR="000B7446" w:rsidRDefault="000B7446" w:rsidP="000B7446">
      <w:pPr>
        <w:pStyle w:val="a6"/>
        <w:numPr>
          <w:ilvl w:val="0"/>
          <w:numId w:val="16"/>
        </w:numPr>
        <w:spacing w:line="240" w:lineRule="auto"/>
        <w:ind w:left="-142"/>
        <w:jc w:val="left"/>
        <w:rPr>
          <w:rFonts w:eastAsia="Times New Roman" w:cs="Times New Roman"/>
          <w:color w:val="2C2D2E"/>
          <w:sz w:val="24"/>
          <w:szCs w:val="24"/>
          <w:lang w:eastAsia="ru-RU"/>
        </w:rPr>
      </w:pPr>
      <w:r>
        <w:rPr>
          <w:rFonts w:eastAsia="Times New Roman" w:cs="Times New Roman"/>
          <w:color w:val="2C2D2E"/>
          <w:sz w:val="24"/>
          <w:szCs w:val="24"/>
          <w:lang w:eastAsia="ru-RU"/>
        </w:rPr>
        <w:t>Что является экономической основой функционирования финансов?</w:t>
      </w:r>
      <w:r>
        <w:rPr>
          <w:rFonts w:eastAsia="Times New Roman" w:cs="Times New Roman"/>
          <w:color w:val="2C2D2E"/>
          <w:sz w:val="24"/>
          <w:szCs w:val="24"/>
          <w:lang w:eastAsia="ru-RU"/>
        </w:rPr>
        <w:br/>
        <w:t>В чем заключается социально-экономическая сущность финансов?</w:t>
      </w:r>
    </w:p>
    <w:p w14:paraId="546A6404" w14:textId="77777777" w:rsidR="000B7446" w:rsidRDefault="000B7446" w:rsidP="000B7446">
      <w:pPr>
        <w:pStyle w:val="a6"/>
        <w:numPr>
          <w:ilvl w:val="0"/>
          <w:numId w:val="16"/>
        </w:numPr>
        <w:spacing w:line="240" w:lineRule="auto"/>
        <w:ind w:left="-142"/>
        <w:jc w:val="left"/>
        <w:rPr>
          <w:rFonts w:eastAsia="Times New Roman" w:cs="Times New Roman"/>
          <w:color w:val="2C2D2E"/>
          <w:sz w:val="24"/>
          <w:szCs w:val="24"/>
          <w:lang w:eastAsia="ru-RU"/>
        </w:rPr>
      </w:pPr>
      <w:r>
        <w:rPr>
          <w:rFonts w:eastAsia="Times New Roman" w:cs="Times New Roman"/>
          <w:color w:val="2C2D2E"/>
          <w:sz w:val="24"/>
          <w:szCs w:val="24"/>
          <w:lang w:eastAsia="ru-RU"/>
        </w:rPr>
        <w:t>Что представляют собой финансовые ресурсы?</w:t>
      </w:r>
    </w:p>
    <w:p w14:paraId="108BD130" w14:textId="77777777" w:rsidR="000B7446" w:rsidRDefault="000B7446" w:rsidP="000B7446">
      <w:pPr>
        <w:pStyle w:val="a6"/>
        <w:numPr>
          <w:ilvl w:val="0"/>
          <w:numId w:val="16"/>
        </w:numPr>
        <w:spacing w:line="240" w:lineRule="auto"/>
        <w:ind w:left="-142"/>
        <w:jc w:val="left"/>
        <w:rPr>
          <w:rFonts w:eastAsia="Times New Roman" w:cs="Times New Roman"/>
          <w:color w:val="2C2D2E"/>
          <w:sz w:val="24"/>
          <w:szCs w:val="24"/>
          <w:lang w:eastAsia="ru-RU"/>
        </w:rPr>
      </w:pPr>
      <w:r>
        <w:rPr>
          <w:rFonts w:eastAsia="Times New Roman" w:cs="Times New Roman"/>
          <w:color w:val="2C2D2E"/>
          <w:sz w:val="24"/>
          <w:szCs w:val="24"/>
          <w:lang w:eastAsia="ru-RU"/>
        </w:rPr>
        <w:t>Каков процесс формирования и распределения финансовых ресурсов? Перечислите основные функции финансов.</w:t>
      </w:r>
    </w:p>
    <w:p w14:paraId="5EE4C8D8" w14:textId="77777777" w:rsidR="000B7446" w:rsidRDefault="000B7446" w:rsidP="000B7446">
      <w:pPr>
        <w:pStyle w:val="a6"/>
        <w:numPr>
          <w:ilvl w:val="0"/>
          <w:numId w:val="16"/>
        </w:numPr>
        <w:spacing w:after="160" w:line="240" w:lineRule="auto"/>
        <w:ind w:left="-142"/>
        <w:jc w:val="left"/>
        <w:rPr>
          <w:rFonts w:eastAsia="Times New Roman" w:cs="Times New Roman"/>
          <w:bCs/>
          <w:color w:val="2C2D2E"/>
          <w:sz w:val="24"/>
          <w:szCs w:val="24"/>
        </w:rPr>
      </w:pPr>
      <w:r>
        <w:rPr>
          <w:rFonts w:eastAsia="Times New Roman" w:cs="Times New Roman"/>
          <w:bCs/>
          <w:color w:val="2C2D2E"/>
          <w:sz w:val="24"/>
          <w:szCs w:val="24"/>
        </w:rPr>
        <w:t xml:space="preserve">Финансовая система ее назначение </w:t>
      </w:r>
    </w:p>
    <w:p w14:paraId="09F9FF55" w14:textId="77777777" w:rsidR="000B7446" w:rsidRDefault="000B7446" w:rsidP="000B7446">
      <w:pPr>
        <w:pStyle w:val="a6"/>
        <w:numPr>
          <w:ilvl w:val="0"/>
          <w:numId w:val="16"/>
        </w:numPr>
        <w:spacing w:after="160" w:line="240" w:lineRule="auto"/>
        <w:ind w:left="-142"/>
        <w:jc w:val="left"/>
        <w:rPr>
          <w:rFonts w:eastAsia="Times New Roman" w:cs="Times New Roman"/>
          <w:bCs/>
          <w:color w:val="2C2D2E"/>
          <w:sz w:val="24"/>
          <w:szCs w:val="24"/>
        </w:rPr>
      </w:pPr>
      <w:r>
        <w:rPr>
          <w:rFonts w:eastAsia="Times New Roman" w:cs="Times New Roman"/>
          <w:bCs/>
          <w:color w:val="2C2D2E"/>
          <w:sz w:val="24"/>
          <w:szCs w:val="24"/>
        </w:rPr>
        <w:t xml:space="preserve">Характеристика сфер и звеньев финансовой системы </w:t>
      </w:r>
    </w:p>
    <w:p w14:paraId="56C512D4" w14:textId="77777777" w:rsidR="000B7446" w:rsidRDefault="000B7446" w:rsidP="000B7446">
      <w:pPr>
        <w:pStyle w:val="a6"/>
        <w:numPr>
          <w:ilvl w:val="0"/>
          <w:numId w:val="16"/>
        </w:numPr>
        <w:spacing w:after="160" w:line="240" w:lineRule="auto"/>
        <w:ind w:left="-142"/>
        <w:jc w:val="left"/>
        <w:rPr>
          <w:rFonts w:eastAsia="Times New Roman" w:cs="Times New Roman"/>
          <w:bCs/>
          <w:color w:val="2C2D2E"/>
          <w:sz w:val="24"/>
          <w:szCs w:val="24"/>
        </w:rPr>
      </w:pPr>
      <w:r>
        <w:rPr>
          <w:rFonts w:eastAsia="Times New Roman" w:cs="Times New Roman"/>
          <w:bCs/>
          <w:color w:val="2C2D2E"/>
          <w:sz w:val="24"/>
          <w:szCs w:val="24"/>
        </w:rPr>
        <w:t>Назовите субъекты участвующие в финансовой системе</w:t>
      </w:r>
    </w:p>
    <w:p w14:paraId="61703CA2" w14:textId="77777777" w:rsidR="000B7446" w:rsidRDefault="000B7446" w:rsidP="000B7446">
      <w:pPr>
        <w:pStyle w:val="a6"/>
        <w:numPr>
          <w:ilvl w:val="0"/>
          <w:numId w:val="16"/>
        </w:numPr>
        <w:spacing w:after="160" w:line="240" w:lineRule="auto"/>
        <w:ind w:left="-142"/>
        <w:jc w:val="left"/>
        <w:rPr>
          <w:rFonts w:eastAsia="Times New Roman" w:cs="Times New Roman"/>
          <w:bCs/>
          <w:color w:val="2C2D2E"/>
          <w:sz w:val="24"/>
          <w:szCs w:val="24"/>
        </w:rPr>
      </w:pPr>
      <w:r>
        <w:rPr>
          <w:rFonts w:eastAsia="Times New Roman" w:cs="Times New Roman"/>
          <w:bCs/>
          <w:color w:val="2C2D2E"/>
          <w:sz w:val="24"/>
          <w:szCs w:val="24"/>
        </w:rPr>
        <w:t>Финансовая политика ее экономическое назначение</w:t>
      </w:r>
    </w:p>
    <w:p w14:paraId="29D30917" w14:textId="77777777" w:rsidR="000B7446" w:rsidRDefault="000B7446" w:rsidP="000B7446">
      <w:pPr>
        <w:pStyle w:val="a6"/>
        <w:numPr>
          <w:ilvl w:val="0"/>
          <w:numId w:val="16"/>
        </w:numPr>
        <w:spacing w:after="160" w:line="240" w:lineRule="auto"/>
        <w:ind w:left="-142"/>
        <w:jc w:val="left"/>
        <w:rPr>
          <w:rFonts w:eastAsia="Times New Roman" w:cs="Times New Roman"/>
          <w:bCs/>
          <w:color w:val="2C2D2E"/>
          <w:sz w:val="24"/>
          <w:szCs w:val="24"/>
        </w:rPr>
      </w:pPr>
      <w:r>
        <w:rPr>
          <w:rFonts w:cs="Times New Roman"/>
          <w:sz w:val="24"/>
          <w:szCs w:val="24"/>
        </w:rPr>
        <w:t xml:space="preserve">Традиционные и социальные </w:t>
      </w:r>
      <w:proofErr w:type="gramStart"/>
      <w:r>
        <w:rPr>
          <w:rFonts w:cs="Times New Roman"/>
          <w:sz w:val="24"/>
          <w:szCs w:val="24"/>
        </w:rPr>
        <w:t>кредиты.  )</w:t>
      </w:r>
      <w:proofErr w:type="gramEnd"/>
      <w:r>
        <w:rPr>
          <w:rFonts w:cs="Times New Roman"/>
          <w:sz w:val="24"/>
          <w:szCs w:val="24"/>
        </w:rPr>
        <w:t xml:space="preserve">. </w:t>
      </w:r>
    </w:p>
    <w:p w14:paraId="201082F6" w14:textId="77777777" w:rsidR="000B7446" w:rsidRDefault="000B7446" w:rsidP="000B7446">
      <w:pPr>
        <w:pStyle w:val="a6"/>
        <w:numPr>
          <w:ilvl w:val="0"/>
          <w:numId w:val="16"/>
        </w:numPr>
        <w:tabs>
          <w:tab w:val="num" w:pos="502"/>
          <w:tab w:val="num" w:pos="540"/>
        </w:tabs>
        <w:spacing w:after="160" w:line="240" w:lineRule="auto"/>
        <w:ind w:left="-142"/>
        <w:jc w:val="left"/>
        <w:rPr>
          <w:rFonts w:cs="Times New Roman"/>
          <w:sz w:val="24"/>
          <w:szCs w:val="24"/>
        </w:rPr>
      </w:pPr>
      <w:r>
        <w:rPr>
          <w:rFonts w:cs="Times New Roman"/>
          <w:sz w:val="24"/>
          <w:szCs w:val="24"/>
        </w:rPr>
        <w:t>Особенности использования корпоративной (коммерческой) формы кредита (займа) в современных российских условиях.</w:t>
      </w:r>
    </w:p>
    <w:p w14:paraId="347CD569" w14:textId="77777777" w:rsidR="000B7446" w:rsidRDefault="000B7446" w:rsidP="000B7446">
      <w:pPr>
        <w:pStyle w:val="a6"/>
        <w:numPr>
          <w:ilvl w:val="0"/>
          <w:numId w:val="16"/>
        </w:numPr>
        <w:tabs>
          <w:tab w:val="num" w:pos="502"/>
          <w:tab w:val="num" w:pos="540"/>
        </w:tabs>
        <w:spacing w:after="160" w:line="240" w:lineRule="auto"/>
        <w:ind w:left="-142"/>
        <w:textAlignment w:val="baseline"/>
        <w:rPr>
          <w:rFonts w:cs="Times New Roman"/>
          <w:sz w:val="24"/>
          <w:szCs w:val="24"/>
        </w:rPr>
      </w:pPr>
      <w:r>
        <w:rPr>
          <w:rFonts w:cs="Times New Roman"/>
          <w:sz w:val="24"/>
          <w:szCs w:val="24"/>
        </w:rPr>
        <w:t xml:space="preserve">Банковский кредит-заём как способ аккумулирования денежных средств  </w:t>
      </w:r>
    </w:p>
    <w:p w14:paraId="3413DFE8" w14:textId="77777777" w:rsidR="000B7446" w:rsidRDefault="000B7446" w:rsidP="000B7446">
      <w:pPr>
        <w:pStyle w:val="a6"/>
        <w:numPr>
          <w:ilvl w:val="0"/>
          <w:numId w:val="16"/>
        </w:numPr>
        <w:tabs>
          <w:tab w:val="num" w:pos="502"/>
          <w:tab w:val="num" w:pos="540"/>
        </w:tabs>
        <w:spacing w:after="160" w:line="240" w:lineRule="auto"/>
        <w:ind w:left="-142"/>
        <w:textAlignment w:val="baseline"/>
        <w:rPr>
          <w:rFonts w:cs="Times New Roman"/>
          <w:sz w:val="24"/>
          <w:szCs w:val="24"/>
        </w:rPr>
      </w:pPr>
      <w:r>
        <w:rPr>
          <w:rFonts w:cs="Times New Roman"/>
          <w:sz w:val="24"/>
          <w:szCs w:val="24"/>
        </w:rPr>
        <w:t>Проблемы использования государственной формы кредитования в современных российских условиях.</w:t>
      </w:r>
    </w:p>
    <w:p w14:paraId="79819B0C" w14:textId="77777777" w:rsidR="000B7446" w:rsidRDefault="000B7446" w:rsidP="000B7446">
      <w:pPr>
        <w:pStyle w:val="a6"/>
        <w:numPr>
          <w:ilvl w:val="0"/>
          <w:numId w:val="16"/>
        </w:numPr>
        <w:tabs>
          <w:tab w:val="num" w:pos="502"/>
          <w:tab w:val="num" w:pos="540"/>
        </w:tabs>
        <w:spacing w:after="160" w:line="240" w:lineRule="auto"/>
        <w:ind w:left="-142"/>
        <w:textAlignment w:val="baseline"/>
        <w:rPr>
          <w:rFonts w:cs="Times New Roman"/>
          <w:sz w:val="24"/>
          <w:szCs w:val="24"/>
        </w:rPr>
      </w:pPr>
      <w:r>
        <w:rPr>
          <w:rFonts w:cs="Times New Roman"/>
          <w:sz w:val="24"/>
          <w:szCs w:val="24"/>
        </w:rPr>
        <w:t xml:space="preserve">Проблемы государственного заимствования в Российской Федерации и в западных экономически развитых странах. </w:t>
      </w:r>
    </w:p>
    <w:p w14:paraId="7C261E68" w14:textId="77777777" w:rsidR="000B7446" w:rsidRDefault="000B7446" w:rsidP="000B7446">
      <w:pPr>
        <w:pStyle w:val="a6"/>
        <w:numPr>
          <w:ilvl w:val="0"/>
          <w:numId w:val="16"/>
        </w:numPr>
        <w:tabs>
          <w:tab w:val="num" w:pos="502"/>
          <w:tab w:val="num" w:pos="540"/>
        </w:tabs>
        <w:spacing w:after="160" w:line="240" w:lineRule="auto"/>
        <w:ind w:left="-142"/>
        <w:textAlignment w:val="baseline"/>
        <w:rPr>
          <w:rFonts w:cs="Times New Roman"/>
          <w:sz w:val="24"/>
          <w:szCs w:val="24"/>
        </w:rPr>
      </w:pPr>
      <w:r>
        <w:rPr>
          <w:rFonts w:cs="Times New Roman"/>
          <w:sz w:val="24"/>
          <w:szCs w:val="24"/>
        </w:rPr>
        <w:t>Сравнительный анализ современных тенденций в развитии системы кредитно-заёмных отношений в Российской Федерации и в западных экономически развитых странах.</w:t>
      </w:r>
    </w:p>
    <w:p w14:paraId="5D697025" w14:textId="77777777" w:rsidR="000B7446" w:rsidRDefault="000B7446" w:rsidP="000B7446">
      <w:pPr>
        <w:pStyle w:val="a6"/>
        <w:numPr>
          <w:ilvl w:val="0"/>
          <w:numId w:val="16"/>
        </w:numPr>
        <w:tabs>
          <w:tab w:val="num" w:pos="502"/>
          <w:tab w:val="num" w:pos="540"/>
        </w:tabs>
        <w:spacing w:after="160" w:line="240" w:lineRule="auto"/>
        <w:ind w:left="-142"/>
        <w:textAlignment w:val="baseline"/>
        <w:rPr>
          <w:rFonts w:cs="Times New Roman"/>
          <w:sz w:val="24"/>
          <w:szCs w:val="24"/>
        </w:rPr>
      </w:pPr>
      <w:r>
        <w:rPr>
          <w:rFonts w:cs="Times New Roman"/>
          <w:sz w:val="24"/>
          <w:szCs w:val="24"/>
        </w:rPr>
        <w:t>Влияние величины ставки ЦБ на развитие рыночной конъюнктуры. Результаты изменения величины ставки Банка России на экономическую динамику страны.</w:t>
      </w:r>
    </w:p>
    <w:p w14:paraId="310018BA" w14:textId="77777777" w:rsidR="000B7446" w:rsidRDefault="000B7446" w:rsidP="000B7446">
      <w:pPr>
        <w:pStyle w:val="a6"/>
        <w:numPr>
          <w:ilvl w:val="0"/>
          <w:numId w:val="16"/>
        </w:numPr>
        <w:tabs>
          <w:tab w:val="num" w:pos="502"/>
          <w:tab w:val="num" w:pos="540"/>
        </w:tabs>
        <w:spacing w:after="160" w:line="240" w:lineRule="auto"/>
        <w:ind w:left="-142"/>
        <w:jc w:val="left"/>
        <w:rPr>
          <w:rFonts w:cs="Times New Roman"/>
          <w:sz w:val="24"/>
          <w:szCs w:val="24"/>
        </w:rPr>
      </w:pPr>
      <w:r>
        <w:rPr>
          <w:rFonts w:cs="Times New Roman"/>
          <w:sz w:val="24"/>
          <w:szCs w:val="24"/>
        </w:rPr>
        <w:t>Политика заимствования (формирования пассивов) и кредитования (формирования активов) российскими коммерческими банками в условиях цифровизации рыночного процесса и западных санкций.</w:t>
      </w:r>
    </w:p>
    <w:p w14:paraId="6BC176E0" w14:textId="77777777" w:rsidR="000B7446" w:rsidRDefault="000B7446" w:rsidP="000B7446">
      <w:pPr>
        <w:pStyle w:val="a6"/>
        <w:numPr>
          <w:ilvl w:val="0"/>
          <w:numId w:val="16"/>
        </w:numPr>
        <w:tabs>
          <w:tab w:val="num" w:pos="502"/>
          <w:tab w:val="num" w:pos="540"/>
        </w:tabs>
        <w:spacing w:after="160" w:line="240" w:lineRule="auto"/>
        <w:ind w:left="-142"/>
        <w:jc w:val="left"/>
        <w:rPr>
          <w:rFonts w:cs="Times New Roman"/>
          <w:sz w:val="24"/>
          <w:szCs w:val="24"/>
        </w:rPr>
      </w:pPr>
      <w:r>
        <w:rPr>
          <w:rFonts w:cs="Times New Roman"/>
          <w:sz w:val="24"/>
          <w:szCs w:val="24"/>
        </w:rPr>
        <w:t>Управление кредитными рисками в российских коммерческих банках; системы рейтингования.</w:t>
      </w:r>
    </w:p>
    <w:p w14:paraId="77FA715F" w14:textId="77777777" w:rsidR="000B7446" w:rsidRDefault="000B7446" w:rsidP="000B7446">
      <w:pPr>
        <w:pStyle w:val="a6"/>
        <w:numPr>
          <w:ilvl w:val="0"/>
          <w:numId w:val="16"/>
        </w:numPr>
        <w:tabs>
          <w:tab w:val="num" w:pos="502"/>
          <w:tab w:val="num" w:pos="540"/>
        </w:tabs>
        <w:spacing w:after="160" w:line="240" w:lineRule="auto"/>
        <w:ind w:left="-142"/>
        <w:textAlignment w:val="baseline"/>
        <w:rPr>
          <w:rFonts w:cs="Times New Roman"/>
          <w:sz w:val="24"/>
          <w:szCs w:val="24"/>
        </w:rPr>
      </w:pPr>
      <w:r>
        <w:rPr>
          <w:rFonts w:cs="Times New Roman"/>
          <w:sz w:val="24"/>
          <w:szCs w:val="24"/>
        </w:rPr>
        <w:lastRenderedPageBreak/>
        <w:t>Проблемы синдицированного кредитования в современных российских условиях.</w:t>
      </w:r>
    </w:p>
    <w:p w14:paraId="5DDC4F68" w14:textId="77777777" w:rsidR="000B7446" w:rsidRDefault="000B7446" w:rsidP="000B7446">
      <w:pPr>
        <w:pStyle w:val="a6"/>
        <w:numPr>
          <w:ilvl w:val="0"/>
          <w:numId w:val="16"/>
        </w:numPr>
        <w:tabs>
          <w:tab w:val="num" w:pos="502"/>
          <w:tab w:val="num" w:pos="540"/>
        </w:tabs>
        <w:spacing w:after="160" w:line="240" w:lineRule="auto"/>
        <w:ind w:left="-142"/>
        <w:jc w:val="left"/>
        <w:rPr>
          <w:rFonts w:cs="Times New Roman"/>
          <w:sz w:val="24"/>
          <w:szCs w:val="24"/>
        </w:rPr>
      </w:pPr>
      <w:r>
        <w:rPr>
          <w:rFonts w:cs="Times New Roman"/>
          <w:sz w:val="24"/>
          <w:szCs w:val="24"/>
        </w:rPr>
        <w:t xml:space="preserve">Политика Банка России по формированию своих пассивов и её влияние на развитие российского рынка. </w:t>
      </w:r>
    </w:p>
    <w:p w14:paraId="67DF3965" w14:textId="77777777" w:rsidR="000B7446" w:rsidRDefault="000B7446" w:rsidP="000B7446">
      <w:pPr>
        <w:pStyle w:val="a6"/>
        <w:numPr>
          <w:ilvl w:val="0"/>
          <w:numId w:val="16"/>
        </w:numPr>
        <w:tabs>
          <w:tab w:val="num" w:pos="502"/>
          <w:tab w:val="num" w:pos="540"/>
        </w:tabs>
        <w:spacing w:after="160" w:line="240" w:lineRule="auto"/>
        <w:ind w:left="-142"/>
        <w:jc w:val="left"/>
        <w:rPr>
          <w:rFonts w:cs="Times New Roman"/>
          <w:sz w:val="24"/>
          <w:szCs w:val="24"/>
        </w:rPr>
      </w:pPr>
      <w:r>
        <w:rPr>
          <w:rFonts w:cs="Times New Roman"/>
          <w:sz w:val="24"/>
          <w:szCs w:val="24"/>
        </w:rPr>
        <w:t>Актуальные аспекты политики Банка России по формированию золотовалютных резервов.</w:t>
      </w:r>
    </w:p>
    <w:p w14:paraId="79A9D81E" w14:textId="77777777" w:rsidR="008604DA" w:rsidRPr="005E1201" w:rsidRDefault="004943E2" w:rsidP="004943E2">
      <w:pPr>
        <w:rPr>
          <w:b/>
          <w:bCs/>
          <w:color w:val="0D0D0D" w:themeColor="text1" w:themeTint="F2"/>
        </w:rPr>
      </w:pPr>
      <w:r>
        <w:rPr>
          <w:b/>
          <w:bCs/>
          <w:color w:val="0D0D0D" w:themeColor="text1" w:themeTint="F2"/>
        </w:rPr>
        <w:t xml:space="preserve">               </w:t>
      </w:r>
      <w:r w:rsidR="00617922">
        <w:rPr>
          <w:b/>
          <w:bCs/>
          <w:color w:val="0D0D0D" w:themeColor="text1" w:themeTint="F2"/>
        </w:rPr>
        <w:t xml:space="preserve">                       </w:t>
      </w:r>
      <w:r w:rsidR="00785CF7" w:rsidRPr="005E1201">
        <w:rPr>
          <w:b/>
          <w:bCs/>
          <w:color w:val="0D0D0D" w:themeColor="text1" w:themeTint="F2"/>
        </w:rPr>
        <w:t>ТЕМЫ ДЛЯ ЭССЕ</w:t>
      </w:r>
      <w:r w:rsidR="00617922">
        <w:rPr>
          <w:b/>
          <w:bCs/>
          <w:color w:val="0D0D0D" w:themeColor="text1" w:themeTint="F2"/>
        </w:rPr>
        <w:t xml:space="preserve"> </w:t>
      </w:r>
    </w:p>
    <w:p w14:paraId="03D4DD7B" w14:textId="77777777" w:rsidR="00785CF7" w:rsidRPr="005E1201" w:rsidRDefault="00785CF7" w:rsidP="008604DA">
      <w:pPr>
        <w:pStyle w:val="a6"/>
        <w:numPr>
          <w:ilvl w:val="0"/>
          <w:numId w:val="17"/>
        </w:numPr>
        <w:spacing w:line="240" w:lineRule="auto"/>
        <w:rPr>
          <w:b/>
          <w:bCs/>
          <w:color w:val="0D0D0D" w:themeColor="text1" w:themeTint="F2"/>
        </w:rPr>
      </w:pPr>
      <w:proofErr w:type="gramStart"/>
      <w:r w:rsidRPr="005E1201">
        <w:rPr>
          <w:color w:val="0D0D0D" w:themeColor="text1" w:themeTint="F2"/>
          <w:sz w:val="24"/>
          <w:szCs w:val="24"/>
        </w:rPr>
        <w:t>Финансовая  система</w:t>
      </w:r>
      <w:proofErr w:type="gramEnd"/>
      <w:r w:rsidRPr="005E1201">
        <w:rPr>
          <w:color w:val="0D0D0D" w:themeColor="text1" w:themeTint="F2"/>
          <w:sz w:val="24"/>
          <w:szCs w:val="24"/>
        </w:rPr>
        <w:t xml:space="preserve"> и ее элементы.</w:t>
      </w:r>
    </w:p>
    <w:p w14:paraId="18415E6D" w14:textId="77777777" w:rsidR="00785CF7" w:rsidRPr="005E1201" w:rsidRDefault="00785CF7" w:rsidP="008604DA">
      <w:pPr>
        <w:pStyle w:val="3"/>
        <w:numPr>
          <w:ilvl w:val="0"/>
          <w:numId w:val="17"/>
        </w:numPr>
        <w:spacing w:after="0"/>
        <w:rPr>
          <w:color w:val="0D0D0D" w:themeColor="text1" w:themeTint="F2"/>
          <w:sz w:val="24"/>
          <w:szCs w:val="24"/>
        </w:rPr>
      </w:pPr>
      <w:r w:rsidRPr="005E1201">
        <w:rPr>
          <w:color w:val="0D0D0D" w:themeColor="text1" w:themeTint="F2"/>
          <w:sz w:val="24"/>
          <w:szCs w:val="24"/>
        </w:rPr>
        <w:t>Денежная система и ее элементы.</w:t>
      </w:r>
    </w:p>
    <w:p w14:paraId="1ED02B8E" w14:textId="77777777" w:rsidR="00785CF7" w:rsidRPr="005E1201" w:rsidRDefault="00785CF7" w:rsidP="008604DA">
      <w:pPr>
        <w:pStyle w:val="3"/>
        <w:numPr>
          <w:ilvl w:val="0"/>
          <w:numId w:val="17"/>
        </w:numPr>
        <w:tabs>
          <w:tab w:val="left" w:pos="1134"/>
        </w:tabs>
        <w:spacing w:after="0"/>
        <w:rPr>
          <w:color w:val="0D0D0D" w:themeColor="text1" w:themeTint="F2"/>
          <w:sz w:val="24"/>
          <w:szCs w:val="24"/>
        </w:rPr>
      </w:pPr>
      <w:r w:rsidRPr="005E1201">
        <w:rPr>
          <w:color w:val="0D0D0D" w:themeColor="text1" w:themeTint="F2"/>
          <w:sz w:val="24"/>
          <w:szCs w:val="24"/>
        </w:rPr>
        <w:t>Стратегическое управление финансами.</w:t>
      </w:r>
    </w:p>
    <w:p w14:paraId="3323A3A7" w14:textId="77777777" w:rsidR="00785CF7" w:rsidRPr="005E1201" w:rsidRDefault="00785CF7" w:rsidP="008604DA">
      <w:pPr>
        <w:pStyle w:val="3"/>
        <w:numPr>
          <w:ilvl w:val="0"/>
          <w:numId w:val="17"/>
        </w:numPr>
        <w:tabs>
          <w:tab w:val="left" w:pos="1134"/>
        </w:tabs>
        <w:spacing w:after="0"/>
        <w:rPr>
          <w:color w:val="0D0D0D" w:themeColor="text1" w:themeTint="F2"/>
          <w:sz w:val="24"/>
          <w:szCs w:val="24"/>
        </w:rPr>
      </w:pPr>
      <w:r w:rsidRPr="005E1201">
        <w:rPr>
          <w:color w:val="0D0D0D" w:themeColor="text1" w:themeTint="F2"/>
          <w:sz w:val="24"/>
          <w:szCs w:val="24"/>
        </w:rPr>
        <w:t>Российские государственные ценные бумаги.</w:t>
      </w:r>
    </w:p>
    <w:p w14:paraId="794A18ED" w14:textId="77777777" w:rsidR="00785CF7" w:rsidRPr="005E1201" w:rsidRDefault="00785CF7" w:rsidP="008604DA">
      <w:pPr>
        <w:pStyle w:val="3"/>
        <w:numPr>
          <w:ilvl w:val="0"/>
          <w:numId w:val="17"/>
        </w:numPr>
        <w:tabs>
          <w:tab w:val="left" w:pos="1134"/>
        </w:tabs>
        <w:spacing w:after="0"/>
        <w:rPr>
          <w:color w:val="0D0D0D" w:themeColor="text1" w:themeTint="F2"/>
          <w:sz w:val="24"/>
          <w:szCs w:val="24"/>
        </w:rPr>
      </w:pPr>
      <w:r w:rsidRPr="005E1201">
        <w:rPr>
          <w:color w:val="0D0D0D" w:themeColor="text1" w:themeTint="F2"/>
          <w:sz w:val="24"/>
          <w:szCs w:val="24"/>
        </w:rPr>
        <w:t>Денежно-кредитная политика центрального банка.</w:t>
      </w:r>
    </w:p>
    <w:p w14:paraId="2AAB4571" w14:textId="77777777" w:rsidR="00785CF7" w:rsidRPr="005E1201" w:rsidRDefault="00785CF7" w:rsidP="008604DA">
      <w:pPr>
        <w:pStyle w:val="3"/>
        <w:numPr>
          <w:ilvl w:val="0"/>
          <w:numId w:val="17"/>
        </w:numPr>
        <w:tabs>
          <w:tab w:val="left" w:pos="1134"/>
        </w:tabs>
        <w:spacing w:after="0"/>
        <w:rPr>
          <w:color w:val="0D0D0D" w:themeColor="text1" w:themeTint="F2"/>
          <w:sz w:val="24"/>
          <w:szCs w:val="24"/>
        </w:rPr>
      </w:pPr>
      <w:r w:rsidRPr="005E1201">
        <w:rPr>
          <w:color w:val="0D0D0D" w:themeColor="text1" w:themeTint="F2"/>
          <w:sz w:val="24"/>
          <w:szCs w:val="24"/>
        </w:rPr>
        <w:t>Финансовый механизм.</w:t>
      </w:r>
    </w:p>
    <w:p w14:paraId="0793D7F2" w14:textId="77777777" w:rsidR="00785CF7" w:rsidRPr="005E1201" w:rsidRDefault="00785CF7" w:rsidP="00785CF7">
      <w:pPr>
        <w:pStyle w:val="a6"/>
        <w:spacing w:line="240" w:lineRule="auto"/>
        <w:ind w:left="-142"/>
        <w:jc w:val="left"/>
        <w:rPr>
          <w:color w:val="0D0D0D" w:themeColor="text1" w:themeTint="F2"/>
          <w:szCs w:val="28"/>
          <w:lang w:val="en-US"/>
        </w:rPr>
      </w:pPr>
      <w:r w:rsidRPr="005E1201">
        <w:rPr>
          <w:b/>
          <w:bCs/>
          <w:i/>
          <w:color w:val="0D0D0D" w:themeColor="text1" w:themeTint="F2"/>
          <w:szCs w:val="28"/>
          <w:lang w:val="en-US"/>
        </w:rPr>
        <w:t xml:space="preserve"> </w:t>
      </w:r>
    </w:p>
    <w:p w14:paraId="4DD014DD" w14:textId="77777777" w:rsidR="008604DA" w:rsidRDefault="008604DA" w:rsidP="008604DA">
      <w:pPr>
        <w:spacing w:line="240" w:lineRule="auto"/>
        <w:rPr>
          <w:rFonts w:cs="Times New Roman"/>
          <w:szCs w:val="28"/>
        </w:rPr>
      </w:pPr>
    </w:p>
    <w:p w14:paraId="42BD33BB" w14:textId="77777777" w:rsidR="008604DA" w:rsidRDefault="008604DA" w:rsidP="008604DA">
      <w:pPr>
        <w:shd w:val="clear" w:color="auto" w:fill="FFFFFF"/>
        <w:spacing w:line="240" w:lineRule="auto"/>
        <w:jc w:val="center"/>
        <w:rPr>
          <w:rFonts w:cs="Times New Roman"/>
          <w:b/>
          <w:szCs w:val="28"/>
        </w:rPr>
      </w:pPr>
      <w:r>
        <w:rPr>
          <w:rFonts w:cs="Times New Roman"/>
          <w:b/>
          <w:szCs w:val="28"/>
        </w:rPr>
        <w:t xml:space="preserve">ТЕСТОВЫЕ ЗАДАНИЯ К ЗАЧЕТУ ПО ДИСЦИПЛИНЕ </w:t>
      </w:r>
    </w:p>
    <w:p w14:paraId="6F7677C7" w14:textId="77777777" w:rsidR="008604DA" w:rsidRDefault="008604DA" w:rsidP="008604DA">
      <w:pPr>
        <w:shd w:val="clear" w:color="auto" w:fill="FFFFFF"/>
        <w:spacing w:line="240" w:lineRule="auto"/>
        <w:jc w:val="center"/>
        <w:rPr>
          <w:rFonts w:cs="Times New Roman"/>
          <w:b/>
          <w:szCs w:val="28"/>
        </w:rPr>
      </w:pPr>
      <w:r>
        <w:rPr>
          <w:rFonts w:cs="Times New Roman"/>
          <w:b/>
          <w:szCs w:val="28"/>
        </w:rPr>
        <w:t>«</w:t>
      </w:r>
      <w:r>
        <w:rPr>
          <w:rFonts w:cs="Times New Roman"/>
          <w:b/>
          <w:bCs/>
          <w:color w:val="000000"/>
          <w:spacing w:val="1"/>
          <w:szCs w:val="28"/>
        </w:rPr>
        <w:t>Современные концепции финансов и кредита</w:t>
      </w:r>
      <w:r>
        <w:rPr>
          <w:rFonts w:cs="Times New Roman"/>
          <w:b/>
          <w:szCs w:val="28"/>
        </w:rPr>
        <w:t xml:space="preserve">» </w:t>
      </w:r>
    </w:p>
    <w:p w14:paraId="2EDE0E3F" w14:textId="77777777" w:rsidR="008604DA" w:rsidRDefault="008604DA" w:rsidP="008604DA">
      <w:pPr>
        <w:widowControl w:val="0"/>
        <w:autoSpaceDE w:val="0"/>
        <w:autoSpaceDN w:val="0"/>
        <w:adjustRightInd w:val="0"/>
        <w:spacing w:line="240" w:lineRule="auto"/>
        <w:jc w:val="center"/>
        <w:rPr>
          <w:rFonts w:cs="Times New Roman"/>
          <w:b/>
          <w:bCs/>
          <w:i/>
          <w:iCs/>
          <w:spacing w:val="-1"/>
          <w:sz w:val="24"/>
          <w:szCs w:val="24"/>
        </w:rPr>
      </w:pPr>
    </w:p>
    <w:p w14:paraId="17D5519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 </w:t>
      </w:r>
    </w:p>
    <w:p w14:paraId="6DA7EB5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Важнейшим признаком финансов является... </w:t>
      </w:r>
    </w:p>
    <w:p w14:paraId="5DFD42F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5800265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принадлежность финансов конкретному субъекту хозяйствования </w:t>
      </w:r>
    </w:p>
    <w:p w14:paraId="18CC0BE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неопределенная форма использования денежных средств </w:t>
      </w:r>
    </w:p>
    <w:p w14:paraId="66F0B7FD"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фондовая форма использования денежных средств </w:t>
      </w:r>
    </w:p>
    <w:p w14:paraId="3BCF4B6A" w14:textId="77777777" w:rsidR="008604DA" w:rsidRPr="008604DA" w:rsidRDefault="008604DA" w:rsidP="008604DA">
      <w:pPr>
        <w:spacing w:line="240" w:lineRule="auto"/>
        <w:rPr>
          <w:rFonts w:cs="Times New Roman"/>
          <w:sz w:val="24"/>
          <w:szCs w:val="24"/>
        </w:rPr>
      </w:pPr>
      <w:r w:rsidRPr="008604DA">
        <w:rPr>
          <w:rFonts w:cs="Times New Roman"/>
          <w:sz w:val="24"/>
          <w:szCs w:val="24"/>
        </w:rPr>
        <w:t>4. принадлежность финансов государству</w:t>
      </w:r>
    </w:p>
    <w:p w14:paraId="1A8CE792" w14:textId="77777777" w:rsidR="008604DA" w:rsidRPr="008604DA" w:rsidRDefault="008604DA" w:rsidP="008604DA">
      <w:pPr>
        <w:spacing w:line="240" w:lineRule="auto"/>
        <w:rPr>
          <w:rFonts w:cs="Times New Roman"/>
          <w:sz w:val="24"/>
          <w:szCs w:val="24"/>
        </w:rPr>
      </w:pPr>
    </w:p>
    <w:p w14:paraId="2A9C7926"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 </w:t>
      </w:r>
    </w:p>
    <w:p w14:paraId="4FE0679E"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Субъектами финансовых отношений выступают… </w:t>
      </w:r>
    </w:p>
    <w:p w14:paraId="6EF3F6CE"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205037F2"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только государство и хозяйствующие субъекты </w:t>
      </w:r>
    </w:p>
    <w:p w14:paraId="407F032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хозяйствующие субъекты определенных форм собственности </w:t>
      </w:r>
    </w:p>
    <w:p w14:paraId="63A99B0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только домашние хозяйства </w:t>
      </w:r>
    </w:p>
    <w:p w14:paraId="7CAD58E5"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государство, предприятия, население </w:t>
      </w:r>
    </w:p>
    <w:p w14:paraId="213844FA" w14:textId="77777777" w:rsidR="008604DA" w:rsidRPr="008604DA" w:rsidRDefault="008604DA" w:rsidP="008604DA">
      <w:pPr>
        <w:spacing w:line="240" w:lineRule="auto"/>
        <w:rPr>
          <w:rFonts w:cs="Times New Roman"/>
          <w:b/>
          <w:bCs/>
          <w:sz w:val="24"/>
          <w:szCs w:val="24"/>
        </w:rPr>
      </w:pPr>
    </w:p>
    <w:p w14:paraId="06BAE0F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 </w:t>
      </w:r>
    </w:p>
    <w:p w14:paraId="4A5656A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Согласны ли Вы с утверждением: «Где нет денег, не может быть и финансов»? </w:t>
      </w:r>
    </w:p>
    <w:p w14:paraId="6D46169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34DE3A6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да </w:t>
      </w:r>
    </w:p>
    <w:p w14:paraId="4C72A80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нет </w:t>
      </w:r>
    </w:p>
    <w:p w14:paraId="65A4F9FE"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отчасти </w:t>
      </w:r>
    </w:p>
    <w:p w14:paraId="0517833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только в РФ </w:t>
      </w:r>
    </w:p>
    <w:p w14:paraId="72122EDF" w14:textId="77777777" w:rsidR="008604DA" w:rsidRPr="008604DA" w:rsidRDefault="008604DA" w:rsidP="008604DA">
      <w:pPr>
        <w:spacing w:line="240" w:lineRule="auto"/>
        <w:rPr>
          <w:rFonts w:cs="Times New Roman"/>
          <w:b/>
          <w:bCs/>
          <w:sz w:val="24"/>
          <w:szCs w:val="24"/>
        </w:rPr>
      </w:pPr>
    </w:p>
    <w:p w14:paraId="3E9D02F2"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 </w:t>
      </w:r>
    </w:p>
    <w:p w14:paraId="2886C0FA"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Метод финансового прогнозирования, который позволяет учесть взаимосвязанные факторы, влияющие на показатели финансового прогноза, и выбрать из нескольких вариантов проекта прогноза оптимальный, – это… </w:t>
      </w:r>
    </w:p>
    <w:p w14:paraId="54A60019"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7F5EB1A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трендовый метод </w:t>
      </w:r>
    </w:p>
    <w:p w14:paraId="6ED1FCB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математическое моделирование </w:t>
      </w:r>
    </w:p>
    <w:p w14:paraId="08D95A1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метод экспертных оценок </w:t>
      </w:r>
    </w:p>
    <w:p w14:paraId="1561FB3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экстраполяция </w:t>
      </w:r>
    </w:p>
    <w:p w14:paraId="6AEE9B02" w14:textId="77777777" w:rsidR="008604DA" w:rsidRPr="008604DA" w:rsidRDefault="008604DA" w:rsidP="008604DA">
      <w:pPr>
        <w:spacing w:line="240" w:lineRule="auto"/>
        <w:rPr>
          <w:rFonts w:cs="Times New Roman"/>
          <w:b/>
          <w:bCs/>
          <w:sz w:val="24"/>
          <w:szCs w:val="24"/>
        </w:rPr>
      </w:pPr>
    </w:p>
    <w:p w14:paraId="5EBD808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5 </w:t>
      </w:r>
    </w:p>
    <w:p w14:paraId="26F7BA8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Совокупность денежных отношений, организованных государством, в процессе которых осуществляется формирование и использование общегосударственных фондов денежных средств для выполнения экономических и социальных задач, - это… </w:t>
      </w:r>
    </w:p>
    <w:p w14:paraId="08BC2CA2"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3608F6E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финансовые ресурсы </w:t>
      </w:r>
    </w:p>
    <w:p w14:paraId="10F5C52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финансы </w:t>
      </w:r>
    </w:p>
    <w:p w14:paraId="3F9947F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финансовый контроль </w:t>
      </w:r>
    </w:p>
    <w:p w14:paraId="766A2CD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финансовая система </w:t>
      </w:r>
    </w:p>
    <w:p w14:paraId="6247F03A" w14:textId="77777777" w:rsidR="008604DA" w:rsidRPr="008604DA" w:rsidRDefault="008604DA" w:rsidP="008604DA">
      <w:pPr>
        <w:spacing w:line="240" w:lineRule="auto"/>
        <w:rPr>
          <w:rFonts w:cs="Times New Roman"/>
          <w:b/>
          <w:bCs/>
          <w:sz w:val="24"/>
          <w:szCs w:val="24"/>
        </w:rPr>
      </w:pPr>
    </w:p>
    <w:p w14:paraId="7CD7C81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6 </w:t>
      </w:r>
    </w:p>
    <w:p w14:paraId="7D24378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В проверке точного соблюдения законодательства по финансовым вопросам, своевременности и полноты выполнения финансовых обязательств заключается ___________ функция финансов. </w:t>
      </w:r>
    </w:p>
    <w:p w14:paraId="71741FB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0EF1CDA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распределительная </w:t>
      </w:r>
    </w:p>
    <w:p w14:paraId="6D6B6A97"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контрольная </w:t>
      </w:r>
    </w:p>
    <w:p w14:paraId="4CE5046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стабилизационная </w:t>
      </w:r>
    </w:p>
    <w:p w14:paraId="08E71D2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регулирующая </w:t>
      </w:r>
    </w:p>
    <w:p w14:paraId="2556B91D" w14:textId="77777777" w:rsidR="008604DA" w:rsidRPr="008604DA" w:rsidRDefault="008604DA" w:rsidP="008604DA">
      <w:pPr>
        <w:spacing w:line="240" w:lineRule="auto"/>
        <w:rPr>
          <w:rFonts w:cs="Times New Roman"/>
          <w:b/>
          <w:bCs/>
          <w:sz w:val="24"/>
          <w:szCs w:val="24"/>
        </w:rPr>
      </w:pPr>
    </w:p>
    <w:p w14:paraId="0B0853B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7 </w:t>
      </w:r>
    </w:p>
    <w:p w14:paraId="5981816E"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Участие финансов в надзоре за эффективным использованием всех видов экономических ресурсов реализуется через _______________ функцию финансов. </w:t>
      </w:r>
    </w:p>
    <w:p w14:paraId="584F37E5"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72202B5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регулирующую </w:t>
      </w:r>
    </w:p>
    <w:p w14:paraId="572BE965"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контрольную </w:t>
      </w:r>
    </w:p>
    <w:p w14:paraId="4AA5AF7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распределительную </w:t>
      </w:r>
    </w:p>
    <w:p w14:paraId="51495806" w14:textId="77777777" w:rsidR="008604DA" w:rsidRPr="008604DA" w:rsidRDefault="008604DA" w:rsidP="008604DA">
      <w:pPr>
        <w:spacing w:line="240" w:lineRule="auto"/>
        <w:rPr>
          <w:rFonts w:cs="Times New Roman"/>
          <w:sz w:val="24"/>
          <w:szCs w:val="24"/>
        </w:rPr>
      </w:pPr>
      <w:r w:rsidRPr="008604DA">
        <w:rPr>
          <w:rFonts w:cs="Times New Roman"/>
          <w:sz w:val="24"/>
          <w:szCs w:val="24"/>
        </w:rPr>
        <w:t>4. стимулирующую</w:t>
      </w:r>
    </w:p>
    <w:p w14:paraId="05C2B853" w14:textId="77777777" w:rsidR="008604DA" w:rsidRPr="008604DA" w:rsidRDefault="008604DA" w:rsidP="008604DA">
      <w:pPr>
        <w:spacing w:line="240" w:lineRule="auto"/>
        <w:rPr>
          <w:rFonts w:cs="Times New Roman"/>
          <w:sz w:val="24"/>
          <w:szCs w:val="24"/>
        </w:rPr>
      </w:pPr>
    </w:p>
    <w:p w14:paraId="1A25E8F9"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8 </w:t>
      </w:r>
    </w:p>
    <w:p w14:paraId="3B67615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В результате первичного распределения национального дохода среди участников материального производства </w:t>
      </w:r>
      <w:r w:rsidRPr="008604DA">
        <w:rPr>
          <w:rFonts w:cs="Times New Roman"/>
          <w:b/>
          <w:bCs/>
          <w:sz w:val="24"/>
          <w:szCs w:val="24"/>
        </w:rPr>
        <w:t>не образуются</w:t>
      </w:r>
      <w:r w:rsidRPr="008604DA">
        <w:rPr>
          <w:rFonts w:cs="Times New Roman"/>
          <w:sz w:val="24"/>
          <w:szCs w:val="24"/>
        </w:rPr>
        <w:t xml:space="preserve">… </w:t>
      </w:r>
    </w:p>
    <w:p w14:paraId="080EFC8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41F9EB42"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доходы фермеров, крестьян </w:t>
      </w:r>
    </w:p>
    <w:p w14:paraId="2BC3094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доходы учреждений здравоохранения </w:t>
      </w:r>
    </w:p>
    <w:p w14:paraId="7447115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доходы в виде заработной платы рабочих материального производства </w:t>
      </w:r>
    </w:p>
    <w:p w14:paraId="65718482"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доходы предприятий сферы материального производства </w:t>
      </w:r>
    </w:p>
    <w:p w14:paraId="4EF54EC2"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9 </w:t>
      </w:r>
    </w:p>
    <w:p w14:paraId="33DB590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Через ______________ функцию финансов реализуется обеспечение каждого субъекта хозяйствования необходимыми ему финансовыми ресурсами. </w:t>
      </w:r>
    </w:p>
    <w:p w14:paraId="00F2E7E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01B7C05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стабилизирующую </w:t>
      </w:r>
    </w:p>
    <w:p w14:paraId="015ABCA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контрольную </w:t>
      </w:r>
    </w:p>
    <w:p w14:paraId="1102FE22"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стимулирующую </w:t>
      </w:r>
    </w:p>
    <w:p w14:paraId="3ADC2BC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распределительную </w:t>
      </w:r>
    </w:p>
    <w:p w14:paraId="2B89175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10 </w:t>
      </w:r>
    </w:p>
    <w:p w14:paraId="4552508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Функция финансов, связанная с накоплением капитала, называется… </w:t>
      </w:r>
    </w:p>
    <w:p w14:paraId="01E8540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48EBD26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функцией кругооборота </w:t>
      </w:r>
    </w:p>
    <w:p w14:paraId="19F4898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контрольной </w:t>
      </w:r>
    </w:p>
    <w:p w14:paraId="554DAA8E"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аккумулирующей </w:t>
      </w:r>
    </w:p>
    <w:p w14:paraId="1F94FC9A" w14:textId="77777777" w:rsidR="008604DA" w:rsidRPr="008604DA" w:rsidRDefault="008604DA" w:rsidP="008604DA">
      <w:pPr>
        <w:spacing w:line="240" w:lineRule="auto"/>
        <w:rPr>
          <w:rFonts w:cs="Times New Roman"/>
          <w:sz w:val="24"/>
          <w:szCs w:val="24"/>
        </w:rPr>
      </w:pPr>
      <w:r w:rsidRPr="008604DA">
        <w:rPr>
          <w:rFonts w:cs="Times New Roman"/>
          <w:sz w:val="24"/>
          <w:szCs w:val="24"/>
        </w:rPr>
        <w:lastRenderedPageBreak/>
        <w:t xml:space="preserve">4. распределительной </w:t>
      </w:r>
    </w:p>
    <w:p w14:paraId="31AB72D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11 </w:t>
      </w:r>
    </w:p>
    <w:p w14:paraId="196091B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Денежные средства, формируемые в результате экономической и финансовой деятельности, в процессе создания и распределения валового национального продукта, – это… </w:t>
      </w:r>
    </w:p>
    <w:p w14:paraId="28C318D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5F9D81A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финансы предприятий </w:t>
      </w:r>
    </w:p>
    <w:p w14:paraId="38845D7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финансовые отношения </w:t>
      </w:r>
    </w:p>
    <w:p w14:paraId="490301C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финансовые ресурсы </w:t>
      </w:r>
    </w:p>
    <w:p w14:paraId="13686E8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финансовая политика </w:t>
      </w:r>
    </w:p>
    <w:p w14:paraId="2864600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12 </w:t>
      </w:r>
    </w:p>
    <w:p w14:paraId="2DC578A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В странах с централизованной управляемой экономикой преобладающую долю составляют… </w:t>
      </w:r>
    </w:p>
    <w:p w14:paraId="0BB1DB9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4142B3B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финансовые ресурсы общественных организаций </w:t>
      </w:r>
    </w:p>
    <w:p w14:paraId="36F4FDE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финансовые ресурсы некоммерческих предприятий </w:t>
      </w:r>
    </w:p>
    <w:p w14:paraId="6FBD1D8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финансовые ресурсы государства и муниципальных образований </w:t>
      </w:r>
    </w:p>
    <w:p w14:paraId="4523582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финансовые ресурсы коммерческих предприятий </w:t>
      </w:r>
    </w:p>
    <w:p w14:paraId="77F9B757"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13 </w:t>
      </w:r>
    </w:p>
    <w:p w14:paraId="41FB8961"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К государственным финансовым ресурсам, мобилизованным на рынке, относятся… </w:t>
      </w:r>
    </w:p>
    <w:p w14:paraId="69D222F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3D94E1B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налоги </w:t>
      </w:r>
    </w:p>
    <w:p w14:paraId="13A4A80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доходы от сдачи в аренду государственного имущества </w:t>
      </w:r>
    </w:p>
    <w:p w14:paraId="2ECE563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доходы от деятельности государственных унитарных предприятий </w:t>
      </w:r>
    </w:p>
    <w:p w14:paraId="3CCDDDEF" w14:textId="77777777" w:rsidR="008604DA" w:rsidRPr="008604DA" w:rsidRDefault="008604DA" w:rsidP="008604DA">
      <w:pPr>
        <w:spacing w:line="240" w:lineRule="auto"/>
        <w:rPr>
          <w:rFonts w:cs="Times New Roman"/>
          <w:b/>
          <w:bCs/>
          <w:sz w:val="24"/>
          <w:szCs w:val="24"/>
        </w:rPr>
      </w:pPr>
      <w:r w:rsidRPr="008604DA">
        <w:rPr>
          <w:rFonts w:cs="Times New Roman"/>
          <w:b/>
          <w:bCs/>
          <w:sz w:val="24"/>
          <w:szCs w:val="24"/>
        </w:rPr>
        <w:t>4. доходы, полученные за счет эмиссии ценных бумаг</w:t>
      </w:r>
    </w:p>
    <w:p w14:paraId="40C7F9E2" w14:textId="77777777" w:rsidR="008604DA" w:rsidRPr="008604DA" w:rsidRDefault="008604DA" w:rsidP="008604DA">
      <w:pPr>
        <w:spacing w:line="240" w:lineRule="auto"/>
        <w:rPr>
          <w:rFonts w:cs="Times New Roman"/>
          <w:b/>
          <w:bCs/>
          <w:sz w:val="24"/>
          <w:szCs w:val="24"/>
        </w:rPr>
      </w:pPr>
    </w:p>
    <w:p w14:paraId="52CA27B2"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14 </w:t>
      </w:r>
    </w:p>
    <w:p w14:paraId="3061B44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В состав муниципальных финансов </w:t>
      </w:r>
      <w:r w:rsidRPr="008604DA">
        <w:rPr>
          <w:rFonts w:cs="Times New Roman"/>
          <w:b/>
          <w:bCs/>
          <w:sz w:val="24"/>
          <w:szCs w:val="24"/>
        </w:rPr>
        <w:t xml:space="preserve">не включаются (не </w:t>
      </w:r>
      <w:proofErr w:type="gramStart"/>
      <w:r w:rsidRPr="008604DA">
        <w:rPr>
          <w:rFonts w:cs="Times New Roman"/>
          <w:b/>
          <w:bCs/>
          <w:sz w:val="24"/>
          <w:szCs w:val="24"/>
        </w:rPr>
        <w:t>включается)</w:t>
      </w:r>
      <w:r w:rsidRPr="008604DA">
        <w:rPr>
          <w:rFonts w:cs="Times New Roman"/>
          <w:sz w:val="24"/>
          <w:szCs w:val="24"/>
        </w:rPr>
        <w:t>…</w:t>
      </w:r>
      <w:proofErr w:type="gramEnd"/>
      <w:r w:rsidRPr="008604DA">
        <w:rPr>
          <w:rFonts w:cs="Times New Roman"/>
          <w:sz w:val="24"/>
          <w:szCs w:val="24"/>
        </w:rPr>
        <w:t xml:space="preserve"> </w:t>
      </w:r>
    </w:p>
    <w:p w14:paraId="2F4DCEC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5701761D"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средства коммерческих банков </w:t>
      </w:r>
    </w:p>
    <w:p w14:paraId="6E1D129F"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бюджет муниципального образования </w:t>
      </w:r>
    </w:p>
    <w:p w14:paraId="6C6040AA"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муниципальные внебюджетные фонды </w:t>
      </w:r>
    </w:p>
    <w:p w14:paraId="439DB0F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муниципальный кредит </w:t>
      </w:r>
    </w:p>
    <w:p w14:paraId="139AF3A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15 </w:t>
      </w:r>
    </w:p>
    <w:p w14:paraId="3A816A0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Источниками финансирования дефицитов местных бюджетов </w:t>
      </w:r>
      <w:r w:rsidRPr="008604DA">
        <w:rPr>
          <w:rFonts w:cs="Times New Roman"/>
          <w:b/>
          <w:bCs/>
          <w:sz w:val="24"/>
          <w:szCs w:val="24"/>
        </w:rPr>
        <w:t>не являются</w:t>
      </w:r>
      <w:r w:rsidRPr="008604DA">
        <w:rPr>
          <w:rFonts w:cs="Times New Roman"/>
          <w:sz w:val="24"/>
          <w:szCs w:val="24"/>
        </w:rPr>
        <w:t xml:space="preserve">… </w:t>
      </w:r>
    </w:p>
    <w:p w14:paraId="11CCDEF7"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7B92767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выпуск долговых обязательств на внутреннем рынке </w:t>
      </w:r>
    </w:p>
    <w:p w14:paraId="3CD7405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кредиты от иностранных коммерческих банков </w:t>
      </w:r>
    </w:p>
    <w:p w14:paraId="28CC41B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бюджетные ссуды от бюджетов других уровней </w:t>
      </w:r>
    </w:p>
    <w:p w14:paraId="3F01E9D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кредиты, полученные от российских кредитных организаций </w:t>
      </w:r>
    </w:p>
    <w:p w14:paraId="4774A736"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16 </w:t>
      </w:r>
    </w:p>
    <w:p w14:paraId="613F8EBE"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Финансовые посредники – это… </w:t>
      </w:r>
    </w:p>
    <w:p w14:paraId="5E53FDD7"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573E13BF"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Казначейство </w:t>
      </w:r>
    </w:p>
    <w:p w14:paraId="03885CC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банки </w:t>
      </w:r>
    </w:p>
    <w:p w14:paraId="215C28B1"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налоговая инспекция </w:t>
      </w:r>
    </w:p>
    <w:p w14:paraId="6791E571"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таможенный комитет </w:t>
      </w:r>
    </w:p>
    <w:p w14:paraId="631C0367"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17 </w:t>
      </w:r>
    </w:p>
    <w:p w14:paraId="44BB811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Право «вето» на финансовое законодательство, изменяемое парламентом, имеет… </w:t>
      </w:r>
    </w:p>
    <w:p w14:paraId="68539D0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6ABB06CD"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Президент РФ </w:t>
      </w:r>
    </w:p>
    <w:p w14:paraId="2400E5B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Председатель Правительства РФ </w:t>
      </w:r>
    </w:p>
    <w:p w14:paraId="5178EE33" w14:textId="77777777" w:rsidR="008604DA" w:rsidRPr="008604DA" w:rsidRDefault="008604DA" w:rsidP="008604DA">
      <w:pPr>
        <w:spacing w:line="240" w:lineRule="auto"/>
        <w:rPr>
          <w:rFonts w:cs="Times New Roman"/>
          <w:sz w:val="24"/>
          <w:szCs w:val="24"/>
        </w:rPr>
      </w:pPr>
      <w:r w:rsidRPr="008604DA">
        <w:rPr>
          <w:rFonts w:cs="Times New Roman"/>
          <w:sz w:val="24"/>
          <w:szCs w:val="24"/>
        </w:rPr>
        <w:lastRenderedPageBreak/>
        <w:t xml:space="preserve">3. Председатель ЦБ РФ </w:t>
      </w:r>
    </w:p>
    <w:p w14:paraId="27570321"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Министр финансов РФ </w:t>
      </w:r>
    </w:p>
    <w:p w14:paraId="501FD25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18 </w:t>
      </w:r>
    </w:p>
    <w:p w14:paraId="6FD54D2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В подсистему «Финансы хозяйствующих субъектов» входят… </w:t>
      </w:r>
    </w:p>
    <w:p w14:paraId="64FD296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5F295D3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внебюджетные фонды </w:t>
      </w:r>
    </w:p>
    <w:p w14:paraId="50E9947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финансы государственных предприятий </w:t>
      </w:r>
    </w:p>
    <w:p w14:paraId="2BF18DBF"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муниципальные финансы </w:t>
      </w:r>
    </w:p>
    <w:p w14:paraId="6CD79D2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государственный кредит </w:t>
      </w:r>
    </w:p>
    <w:p w14:paraId="26B57116"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19 </w:t>
      </w:r>
    </w:p>
    <w:p w14:paraId="19C0133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Фискальная политика представляет собой __________ политику государства. </w:t>
      </w:r>
    </w:p>
    <w:p w14:paraId="78ADDDA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411C2941"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ценовую </w:t>
      </w:r>
    </w:p>
    <w:p w14:paraId="70676C4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бюджетную </w:t>
      </w:r>
    </w:p>
    <w:p w14:paraId="4AB15BB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налоговую </w:t>
      </w:r>
    </w:p>
    <w:p w14:paraId="11198FB9" w14:textId="77777777" w:rsidR="008604DA" w:rsidRPr="008604DA" w:rsidRDefault="008604DA" w:rsidP="008604DA">
      <w:pPr>
        <w:spacing w:line="240" w:lineRule="auto"/>
        <w:rPr>
          <w:rFonts w:cs="Times New Roman"/>
          <w:sz w:val="24"/>
          <w:szCs w:val="24"/>
        </w:rPr>
      </w:pPr>
      <w:r w:rsidRPr="008604DA">
        <w:rPr>
          <w:rFonts w:cs="Times New Roman"/>
          <w:sz w:val="24"/>
          <w:szCs w:val="24"/>
        </w:rPr>
        <w:t>4. денежную</w:t>
      </w:r>
    </w:p>
    <w:p w14:paraId="1CAB5DD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20 </w:t>
      </w:r>
    </w:p>
    <w:p w14:paraId="753AB17A"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Обеспечение развития отраслей экономики и видов деятельности, которые имеют стратегическое значение, но не могут развиваться в условиях конкурентной среды, является основной целью… </w:t>
      </w:r>
    </w:p>
    <w:p w14:paraId="67B78902"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070FFCF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финансовой политики субъектов хозяйствования </w:t>
      </w:r>
    </w:p>
    <w:p w14:paraId="0B67CD59"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финансовой политики государства </w:t>
      </w:r>
    </w:p>
    <w:p w14:paraId="283D855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физических лиц </w:t>
      </w:r>
    </w:p>
    <w:p w14:paraId="5B31CC7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юридических лиц </w:t>
      </w:r>
    </w:p>
    <w:p w14:paraId="207E24B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21 </w:t>
      </w:r>
    </w:p>
    <w:p w14:paraId="2252288A"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Составная часть экономической политики государства, представляющая собой совокупность мер в области управления финансами, - это… </w:t>
      </w:r>
    </w:p>
    <w:p w14:paraId="44E9FD3D"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5FA4F57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финансовая система </w:t>
      </w:r>
    </w:p>
    <w:p w14:paraId="566983B6"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финансовая тактика </w:t>
      </w:r>
    </w:p>
    <w:p w14:paraId="28EEC0C6"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финансовая помощь </w:t>
      </w:r>
    </w:p>
    <w:p w14:paraId="6A6635B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финансовая политика </w:t>
      </w:r>
    </w:p>
    <w:p w14:paraId="6E2843E9"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22 </w:t>
      </w:r>
    </w:p>
    <w:p w14:paraId="19C240F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Совокупность мероприятий государства, направленных на мобилизацию финансовых ресурсов, их распределение и использование для осуществления своих функций и задач, - это… </w:t>
      </w:r>
    </w:p>
    <w:p w14:paraId="4C42752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2C945E7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финансовые ресурсы </w:t>
      </w:r>
    </w:p>
    <w:p w14:paraId="52F7B44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финансовый контроль </w:t>
      </w:r>
    </w:p>
    <w:p w14:paraId="03CC97A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финансовые отношения </w:t>
      </w:r>
    </w:p>
    <w:p w14:paraId="5AE1FB6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финансовая политика </w:t>
      </w:r>
    </w:p>
    <w:p w14:paraId="2A76077E"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23 </w:t>
      </w:r>
    </w:p>
    <w:p w14:paraId="0D0A304A"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Совокупность видов, форм и методов организации финансовых отношений и способов их количественного определения – это… </w:t>
      </w:r>
    </w:p>
    <w:p w14:paraId="5AEB2D3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0B33A3B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финансовая политика </w:t>
      </w:r>
    </w:p>
    <w:p w14:paraId="571CE83E"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финансовый механизм </w:t>
      </w:r>
    </w:p>
    <w:p w14:paraId="0B066BE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финансовая стратегия </w:t>
      </w:r>
    </w:p>
    <w:p w14:paraId="1066BE3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финансовое регулирование </w:t>
      </w:r>
    </w:p>
    <w:p w14:paraId="509CCF8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24 </w:t>
      </w:r>
    </w:p>
    <w:p w14:paraId="2AD3203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Основными методами проведения финансового контроля являются … </w:t>
      </w:r>
    </w:p>
    <w:p w14:paraId="0087256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lastRenderedPageBreak/>
        <w:t xml:space="preserve">Варианты ответов: </w:t>
      </w:r>
    </w:p>
    <w:p w14:paraId="5BB301AA"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калькулирование </w:t>
      </w:r>
    </w:p>
    <w:p w14:paraId="7D53AC66"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ревизия </w:t>
      </w:r>
    </w:p>
    <w:p w14:paraId="0E09C1F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бюджетирование </w:t>
      </w:r>
    </w:p>
    <w:p w14:paraId="2762CC6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проверка </w:t>
      </w:r>
    </w:p>
    <w:p w14:paraId="1448D46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25 </w:t>
      </w:r>
    </w:p>
    <w:p w14:paraId="490846D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В зависимости от времени осуществления формами финансового контроля являются… </w:t>
      </w:r>
    </w:p>
    <w:p w14:paraId="5D93338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732D629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обследование </w:t>
      </w:r>
    </w:p>
    <w:p w14:paraId="2F2C27CD"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текущий контроль </w:t>
      </w:r>
    </w:p>
    <w:p w14:paraId="4BFFC182"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предварительный контроль </w:t>
      </w:r>
    </w:p>
    <w:p w14:paraId="2DAF707E" w14:textId="77777777" w:rsidR="008604DA" w:rsidRPr="008604DA" w:rsidRDefault="008604DA" w:rsidP="008604DA">
      <w:pPr>
        <w:spacing w:line="240" w:lineRule="auto"/>
        <w:rPr>
          <w:rFonts w:cs="Times New Roman"/>
          <w:sz w:val="24"/>
          <w:szCs w:val="24"/>
        </w:rPr>
      </w:pPr>
      <w:r w:rsidRPr="008604DA">
        <w:rPr>
          <w:rFonts w:cs="Times New Roman"/>
          <w:sz w:val="24"/>
          <w:szCs w:val="24"/>
        </w:rPr>
        <w:t>4. ревизия</w:t>
      </w:r>
    </w:p>
    <w:p w14:paraId="3E7B6A9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26 </w:t>
      </w:r>
    </w:p>
    <w:p w14:paraId="1FB3F98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Методами финансового контроля являются… </w:t>
      </w:r>
    </w:p>
    <w:p w14:paraId="567829A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5AE39AD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предварительный контроль </w:t>
      </w:r>
    </w:p>
    <w:p w14:paraId="68B78DB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текущий контроль </w:t>
      </w:r>
    </w:p>
    <w:p w14:paraId="64C438A9"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ревизия </w:t>
      </w:r>
    </w:p>
    <w:p w14:paraId="56BE986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обследование </w:t>
      </w:r>
    </w:p>
    <w:p w14:paraId="68E9FF5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27 </w:t>
      </w:r>
    </w:p>
    <w:p w14:paraId="73F658F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Органолептическими методами финансового контроля являются… </w:t>
      </w:r>
    </w:p>
    <w:p w14:paraId="4CC0E9AE"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1FD19726"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камеральная проверка </w:t>
      </w:r>
    </w:p>
    <w:p w14:paraId="46A0459A"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экономический анализ </w:t>
      </w:r>
    </w:p>
    <w:p w14:paraId="0D9AF2A6"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экспертиза </w:t>
      </w:r>
    </w:p>
    <w:p w14:paraId="0C5B8BA5"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инвентаризация </w:t>
      </w:r>
    </w:p>
    <w:p w14:paraId="2F08FB67"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28 </w:t>
      </w:r>
    </w:p>
    <w:p w14:paraId="06A17CAE"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Расчетно-аналитическими приемами финансового контроля являются… </w:t>
      </w:r>
    </w:p>
    <w:p w14:paraId="7C38E60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2DDD1A3F"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служебное расследование </w:t>
      </w:r>
    </w:p>
    <w:p w14:paraId="1644A0D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статистические методы </w:t>
      </w:r>
    </w:p>
    <w:p w14:paraId="61DBAD5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экономико-математические методы </w:t>
      </w:r>
    </w:p>
    <w:p w14:paraId="43962D96"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инвентаризация </w:t>
      </w:r>
    </w:p>
    <w:p w14:paraId="735FAFCD"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 29 </w:t>
      </w:r>
    </w:p>
    <w:p w14:paraId="38E8434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Элементом государственных финансов является… </w:t>
      </w:r>
    </w:p>
    <w:p w14:paraId="416A0C1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1C5E3CD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федеральный бюджет </w:t>
      </w:r>
    </w:p>
    <w:p w14:paraId="6650312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амортизационный фонд </w:t>
      </w:r>
    </w:p>
    <w:p w14:paraId="2D7AC8D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местный бюджет </w:t>
      </w:r>
    </w:p>
    <w:p w14:paraId="5A76A20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территориальный внебюджетный фонд </w:t>
      </w:r>
    </w:p>
    <w:p w14:paraId="14322DC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30 </w:t>
      </w:r>
    </w:p>
    <w:p w14:paraId="6411DE5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Роль государственных финансов максимальна в… </w:t>
      </w:r>
    </w:p>
    <w:p w14:paraId="1C8C77C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53DC70B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унитарном государстве </w:t>
      </w:r>
    </w:p>
    <w:p w14:paraId="4ADC679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федеративном государстве </w:t>
      </w:r>
    </w:p>
    <w:p w14:paraId="047E8FD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конфедеративном государстве </w:t>
      </w:r>
    </w:p>
    <w:p w14:paraId="0660838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парламентской республике </w:t>
      </w:r>
    </w:p>
    <w:p w14:paraId="3FA348E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31 </w:t>
      </w:r>
    </w:p>
    <w:p w14:paraId="7631BFB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Перераспределение финансовых ресурсов с других уровней финансов в систему государственных финансов обозначается термином … </w:t>
      </w:r>
    </w:p>
    <w:p w14:paraId="6D945626"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6EB9D016"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либерализация </w:t>
      </w:r>
    </w:p>
    <w:p w14:paraId="6970C59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lastRenderedPageBreak/>
        <w:t xml:space="preserve">2. централизация </w:t>
      </w:r>
    </w:p>
    <w:p w14:paraId="265822F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капитализация </w:t>
      </w:r>
    </w:p>
    <w:p w14:paraId="1E424F06" w14:textId="77777777" w:rsidR="008604DA" w:rsidRPr="008604DA" w:rsidRDefault="008604DA" w:rsidP="008604DA">
      <w:pPr>
        <w:spacing w:line="240" w:lineRule="auto"/>
        <w:rPr>
          <w:rFonts w:cs="Times New Roman"/>
          <w:sz w:val="24"/>
          <w:szCs w:val="24"/>
        </w:rPr>
      </w:pPr>
      <w:r w:rsidRPr="008604DA">
        <w:rPr>
          <w:rFonts w:cs="Times New Roman"/>
          <w:sz w:val="24"/>
          <w:szCs w:val="24"/>
        </w:rPr>
        <w:t>4. унификация</w:t>
      </w:r>
    </w:p>
    <w:p w14:paraId="70DE653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32 </w:t>
      </w:r>
    </w:p>
    <w:p w14:paraId="1EDE704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Государственные финансы </w:t>
      </w:r>
      <w:r w:rsidRPr="008604DA">
        <w:rPr>
          <w:rFonts w:cs="Times New Roman"/>
          <w:b/>
          <w:bCs/>
          <w:sz w:val="24"/>
          <w:szCs w:val="24"/>
        </w:rPr>
        <w:t xml:space="preserve">не ориентированы </w:t>
      </w:r>
      <w:r w:rsidRPr="008604DA">
        <w:rPr>
          <w:rFonts w:cs="Times New Roman"/>
          <w:sz w:val="24"/>
          <w:szCs w:val="24"/>
        </w:rPr>
        <w:t xml:space="preserve">на принцип… </w:t>
      </w:r>
    </w:p>
    <w:p w14:paraId="5686711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7EAC7D2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подчинения государства законам рынка </w:t>
      </w:r>
    </w:p>
    <w:p w14:paraId="3A4940A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разграничения полномочий и предметов ведения </w:t>
      </w:r>
    </w:p>
    <w:p w14:paraId="2742A65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целевой ориентированности </w:t>
      </w:r>
    </w:p>
    <w:p w14:paraId="42F3C5E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экономичности </w:t>
      </w:r>
    </w:p>
    <w:p w14:paraId="1CFCCDA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33 </w:t>
      </w:r>
    </w:p>
    <w:p w14:paraId="296AF84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Государственные финансы </w:t>
      </w:r>
      <w:r w:rsidRPr="008604DA">
        <w:rPr>
          <w:rFonts w:cs="Times New Roman"/>
          <w:b/>
          <w:bCs/>
          <w:sz w:val="24"/>
          <w:szCs w:val="24"/>
        </w:rPr>
        <w:t xml:space="preserve">не ориентированы </w:t>
      </w:r>
      <w:r w:rsidRPr="008604DA">
        <w:rPr>
          <w:rFonts w:cs="Times New Roman"/>
          <w:sz w:val="24"/>
          <w:szCs w:val="24"/>
        </w:rPr>
        <w:t xml:space="preserve">на принцип… </w:t>
      </w:r>
    </w:p>
    <w:p w14:paraId="07C3AFD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793E4C42"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рациональности </w:t>
      </w:r>
    </w:p>
    <w:p w14:paraId="660068C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научного подхода к реализации намеченных целей </w:t>
      </w:r>
    </w:p>
    <w:p w14:paraId="38C15ECF"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единства законодательной и нормативной базы </w:t>
      </w:r>
    </w:p>
    <w:p w14:paraId="6D5EF8F9"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управляемости финансовыми потоками на децентрализованной основе </w:t>
      </w:r>
    </w:p>
    <w:p w14:paraId="6F82572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34 </w:t>
      </w:r>
    </w:p>
    <w:p w14:paraId="76554B6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К основным функциям государственного кредита относятся… </w:t>
      </w:r>
    </w:p>
    <w:p w14:paraId="413A9419"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7F50494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стимулирующая </w:t>
      </w:r>
    </w:p>
    <w:p w14:paraId="46187D4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регулирующая </w:t>
      </w:r>
    </w:p>
    <w:p w14:paraId="348B5ED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распределительная </w:t>
      </w:r>
    </w:p>
    <w:p w14:paraId="61C1571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организационная </w:t>
      </w:r>
    </w:p>
    <w:p w14:paraId="5136B4B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35 </w:t>
      </w:r>
    </w:p>
    <w:p w14:paraId="3ABED201"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Основными формами государственного кредита являются... </w:t>
      </w:r>
    </w:p>
    <w:p w14:paraId="458B32D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0829A6EA"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бюджетный дефицит </w:t>
      </w:r>
    </w:p>
    <w:p w14:paraId="40F525D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кредиты </w:t>
      </w:r>
    </w:p>
    <w:p w14:paraId="17B88F5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займы </w:t>
      </w:r>
    </w:p>
    <w:p w14:paraId="1E60540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налоги </w:t>
      </w:r>
    </w:p>
    <w:p w14:paraId="70844C55"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36 </w:t>
      </w:r>
    </w:p>
    <w:p w14:paraId="1E71572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Отличия государственного кредита от банковского кредита состоят в… </w:t>
      </w:r>
    </w:p>
    <w:p w14:paraId="7D288FB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181F1E1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некоммерческом характере распределяемых финансовых ресурсов </w:t>
      </w:r>
    </w:p>
    <w:p w14:paraId="7CD1A5A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более высоком уровне процента за пользование государственными средствами </w:t>
      </w:r>
    </w:p>
    <w:p w14:paraId="11CBEC7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обеспечении финансирования первоочередных потребностей экономики </w:t>
      </w:r>
    </w:p>
    <w:p w14:paraId="573AE56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погашении процентов за счет полученной прибыли от прокредитованного мероприятия </w:t>
      </w:r>
    </w:p>
    <w:p w14:paraId="097F49E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37 </w:t>
      </w:r>
    </w:p>
    <w:p w14:paraId="7343FB1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Источниками погашения госзаймов в стабильно функционирующей экономике являются … </w:t>
      </w:r>
    </w:p>
    <w:p w14:paraId="1203793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2A4E1C1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налоговые доходы </w:t>
      </w:r>
    </w:p>
    <w:p w14:paraId="11990B9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средства граждан </w:t>
      </w:r>
    </w:p>
    <w:p w14:paraId="375E097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новые займы </w:t>
      </w:r>
    </w:p>
    <w:p w14:paraId="2D9D751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доходы от использования государственных активов </w:t>
      </w:r>
    </w:p>
    <w:p w14:paraId="0CA0E36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38 </w:t>
      </w:r>
    </w:p>
    <w:p w14:paraId="13415C56"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Формами внутреннего государственного кредита в Российской Федерации являются... </w:t>
      </w:r>
    </w:p>
    <w:p w14:paraId="4D80084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43C9D4F2"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кредиты кредитных организаций </w:t>
      </w:r>
    </w:p>
    <w:p w14:paraId="30FB234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казначейские обязательства </w:t>
      </w:r>
    </w:p>
    <w:p w14:paraId="2D84383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субсидии </w:t>
      </w:r>
    </w:p>
    <w:p w14:paraId="446CD039" w14:textId="77777777" w:rsidR="008604DA" w:rsidRPr="008604DA" w:rsidRDefault="008604DA" w:rsidP="008604DA">
      <w:pPr>
        <w:spacing w:line="240" w:lineRule="auto"/>
        <w:rPr>
          <w:rFonts w:cs="Times New Roman"/>
          <w:b/>
          <w:bCs/>
          <w:sz w:val="24"/>
          <w:szCs w:val="24"/>
        </w:rPr>
      </w:pPr>
      <w:r w:rsidRPr="008604DA">
        <w:rPr>
          <w:rFonts w:cs="Times New Roman"/>
          <w:b/>
          <w:bCs/>
          <w:sz w:val="24"/>
          <w:szCs w:val="24"/>
        </w:rPr>
        <w:t>4. облигационные займы</w:t>
      </w:r>
    </w:p>
    <w:p w14:paraId="1D7CF06D"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lastRenderedPageBreak/>
        <w:t xml:space="preserve">Вопрос 39 </w:t>
      </w:r>
    </w:p>
    <w:p w14:paraId="5D2057A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Источником финансирования дефицита местного бюджета </w:t>
      </w:r>
      <w:r w:rsidRPr="008604DA">
        <w:rPr>
          <w:rFonts w:cs="Times New Roman"/>
          <w:b/>
          <w:bCs/>
          <w:i/>
          <w:iCs/>
          <w:sz w:val="24"/>
          <w:szCs w:val="24"/>
        </w:rPr>
        <w:t xml:space="preserve">не может </w:t>
      </w:r>
      <w:r w:rsidRPr="008604DA">
        <w:rPr>
          <w:rFonts w:cs="Times New Roman"/>
          <w:sz w:val="24"/>
          <w:szCs w:val="24"/>
        </w:rPr>
        <w:t xml:space="preserve">быть... </w:t>
      </w:r>
    </w:p>
    <w:p w14:paraId="3CCF2ACF"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72AA272E"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привлечение дотаций </w:t>
      </w:r>
    </w:p>
    <w:p w14:paraId="04AE03B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улучшение сбора налогов </w:t>
      </w:r>
    </w:p>
    <w:p w14:paraId="22D0CAC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продажа золотовалютных резервов </w:t>
      </w:r>
    </w:p>
    <w:p w14:paraId="3EFF616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выпуск займов </w:t>
      </w:r>
    </w:p>
    <w:p w14:paraId="66494A1E"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40 </w:t>
      </w:r>
    </w:p>
    <w:p w14:paraId="24AD519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Субъекты федерации ______________ вводить дополнительные налоги, не предусмотренные законодательством. </w:t>
      </w:r>
    </w:p>
    <w:p w14:paraId="281FEEE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6C1C5CEB"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не имеют права </w:t>
      </w:r>
    </w:p>
    <w:p w14:paraId="1725972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имеют право </w:t>
      </w:r>
    </w:p>
    <w:p w14:paraId="1823E59F"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в исключительных случаях могут </w:t>
      </w:r>
    </w:p>
    <w:p w14:paraId="342CB85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по решению администраций могут </w:t>
      </w:r>
    </w:p>
    <w:p w14:paraId="32A7ADB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41 </w:t>
      </w:r>
    </w:p>
    <w:p w14:paraId="65BFA7A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Средства, полностью или частично поступающие в соответствующий бюджет, называют _____________ доходами. </w:t>
      </w:r>
    </w:p>
    <w:p w14:paraId="048FCD0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1BB81ADF"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косвенными </w:t>
      </w:r>
    </w:p>
    <w:p w14:paraId="00EB946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целевыми </w:t>
      </w:r>
    </w:p>
    <w:p w14:paraId="68A8565B"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прямыми </w:t>
      </w:r>
    </w:p>
    <w:p w14:paraId="1D05CA56"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собственными </w:t>
      </w:r>
    </w:p>
    <w:p w14:paraId="02300C0E"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42 </w:t>
      </w:r>
    </w:p>
    <w:p w14:paraId="084B1B2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Объем территориальных финансовых ресурсов определяется… </w:t>
      </w:r>
    </w:p>
    <w:p w14:paraId="445D652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4DFDC28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объемом национального дохода </w:t>
      </w:r>
    </w:p>
    <w:p w14:paraId="1B1B8E68"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объемом валового внутреннего продукта государства </w:t>
      </w:r>
    </w:p>
    <w:p w14:paraId="0B32E076"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национальным богатством страны </w:t>
      </w:r>
    </w:p>
    <w:p w14:paraId="39D9B69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объемом валового регионального продукта </w:t>
      </w:r>
    </w:p>
    <w:p w14:paraId="703E2FF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43 </w:t>
      </w:r>
    </w:p>
    <w:p w14:paraId="1CC22B2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К налоговым доходам бюджетов субъектов РФ относятся … </w:t>
      </w:r>
    </w:p>
    <w:p w14:paraId="5FFD977C"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1EA94B9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доходы от использования имущества, находящегося в собственности субъектов РФ </w:t>
      </w:r>
    </w:p>
    <w:p w14:paraId="5FC67829"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доходы от деятельности организаций, находящихся в ведении органов исполнительной власти субъектов РФ; </w:t>
      </w:r>
    </w:p>
    <w:p w14:paraId="5BFCAA9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доходы от продажи нематериальных активов, зачисляемые в региональный бюджет </w:t>
      </w:r>
    </w:p>
    <w:p w14:paraId="072939B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федеральные, региональные и местные налоги и сборы </w:t>
      </w:r>
    </w:p>
    <w:p w14:paraId="53974F82"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44 </w:t>
      </w:r>
    </w:p>
    <w:p w14:paraId="6ED21301"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Назначение государственных внебюджетных фондов в Российской Федерации состоит в … </w:t>
      </w:r>
    </w:p>
    <w:p w14:paraId="0C2FF2F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2688D34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обеспечении дополнительными ресурсами обязательств федерального бюджета </w:t>
      </w:r>
    </w:p>
    <w:p w14:paraId="6A1D6989"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сохранении и улучшении здоровья населения </w:t>
      </w:r>
    </w:p>
    <w:p w14:paraId="05668F7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усилении инвестиционной активности предприятий и организаций </w:t>
      </w:r>
    </w:p>
    <w:p w14:paraId="4A9A1115" w14:textId="77777777" w:rsidR="008604DA" w:rsidRPr="008604DA" w:rsidRDefault="008604DA" w:rsidP="008604DA">
      <w:pPr>
        <w:spacing w:line="240" w:lineRule="auto"/>
        <w:rPr>
          <w:rFonts w:cs="Times New Roman"/>
          <w:b/>
          <w:bCs/>
          <w:sz w:val="24"/>
          <w:szCs w:val="24"/>
        </w:rPr>
      </w:pPr>
      <w:r w:rsidRPr="008604DA">
        <w:rPr>
          <w:rFonts w:cs="Times New Roman"/>
          <w:b/>
          <w:bCs/>
          <w:sz w:val="24"/>
          <w:szCs w:val="24"/>
        </w:rPr>
        <w:t>4. реализации социальной защиты населения</w:t>
      </w:r>
    </w:p>
    <w:p w14:paraId="138E3876"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45 </w:t>
      </w:r>
    </w:p>
    <w:p w14:paraId="5218B49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Доходы бюджета Пенсионного фонда России формируются за счет… </w:t>
      </w:r>
    </w:p>
    <w:p w14:paraId="18D43D9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214BFA6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отчислений от единого социального налога, поступающего в федеральный бюджет </w:t>
      </w:r>
    </w:p>
    <w:p w14:paraId="7AD17FB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доходов от инвестирования временно свободных средств обязательного пенсионного страхования </w:t>
      </w:r>
    </w:p>
    <w:p w14:paraId="521D1121"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субсидий из местных бюджетов </w:t>
      </w:r>
    </w:p>
    <w:p w14:paraId="4026F8D4" w14:textId="77777777" w:rsidR="008604DA" w:rsidRPr="008604DA" w:rsidRDefault="008604DA" w:rsidP="008604DA">
      <w:pPr>
        <w:spacing w:line="240" w:lineRule="auto"/>
        <w:rPr>
          <w:rFonts w:cs="Times New Roman"/>
          <w:sz w:val="24"/>
          <w:szCs w:val="24"/>
        </w:rPr>
      </w:pPr>
      <w:r w:rsidRPr="008604DA">
        <w:rPr>
          <w:rFonts w:cs="Times New Roman"/>
          <w:sz w:val="24"/>
          <w:szCs w:val="24"/>
        </w:rPr>
        <w:lastRenderedPageBreak/>
        <w:t xml:space="preserve">4. части доходов бюджетных учреждений от оказания платных услуг </w:t>
      </w:r>
    </w:p>
    <w:p w14:paraId="3224AEB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46 </w:t>
      </w:r>
    </w:p>
    <w:p w14:paraId="444E6F5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Выплата пособий из Фонда социального страхования происходит в рамках… </w:t>
      </w:r>
    </w:p>
    <w:p w14:paraId="1011B7BE"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12C2BFC7"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страхования гражданской ответственности </w:t>
      </w:r>
    </w:p>
    <w:p w14:paraId="5444014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страхования на дожитие и страхования на случай смерти </w:t>
      </w:r>
    </w:p>
    <w:p w14:paraId="4FF194F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3. страхования от несчастных случаев на производстве и профессиональных заболеваний </w:t>
      </w:r>
    </w:p>
    <w:p w14:paraId="01EC02CD"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обязательного государственного страхования </w:t>
      </w:r>
    </w:p>
    <w:p w14:paraId="563421C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47 </w:t>
      </w:r>
    </w:p>
    <w:p w14:paraId="28FFB432"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К пособиям, выплачиваемым из Фонда социального страхования, относятся… </w:t>
      </w:r>
    </w:p>
    <w:p w14:paraId="74B0ACC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38E1BE4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пособие при рождении ребенка </w:t>
      </w:r>
    </w:p>
    <w:p w14:paraId="474DEEEE"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2. пособие по безработице </w:t>
      </w:r>
    </w:p>
    <w:p w14:paraId="13D3F655"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социальное пособие на погребение умерших пенсионеров, не работавших на день смерти </w:t>
      </w:r>
    </w:p>
    <w:p w14:paraId="459DD48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4. пособие по временной нетрудоспособности </w:t>
      </w:r>
    </w:p>
    <w:p w14:paraId="52EE002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48 </w:t>
      </w:r>
    </w:p>
    <w:p w14:paraId="0F87AC5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Доходы Фонда обязательного медицинского страхования складываются за счет … </w:t>
      </w:r>
    </w:p>
    <w:p w14:paraId="62EC0C01"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1495604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1. отчисления от единого социального налога </w:t>
      </w:r>
    </w:p>
    <w:p w14:paraId="419A4194"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отчисления от единого налога на вмененный доход </w:t>
      </w:r>
    </w:p>
    <w:p w14:paraId="55D2ABCC"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налога на доходы физических лиц </w:t>
      </w:r>
    </w:p>
    <w:p w14:paraId="0E159392"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налога на имущество организаций </w:t>
      </w:r>
    </w:p>
    <w:p w14:paraId="6CCAEF1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49 </w:t>
      </w:r>
    </w:p>
    <w:p w14:paraId="40429E18"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Не утверждается </w:t>
      </w:r>
      <w:r w:rsidRPr="008604DA">
        <w:rPr>
          <w:rFonts w:cs="Times New Roman"/>
          <w:sz w:val="24"/>
          <w:szCs w:val="24"/>
        </w:rPr>
        <w:t xml:space="preserve">законодательным органом власти __________ бюджет </w:t>
      </w:r>
    </w:p>
    <w:p w14:paraId="56B7D1AA"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64F3438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федеральный </w:t>
      </w:r>
    </w:p>
    <w:p w14:paraId="63721A35"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консолидированный </w:t>
      </w:r>
    </w:p>
    <w:p w14:paraId="2B645BBD"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муниципальный </w:t>
      </w:r>
    </w:p>
    <w:p w14:paraId="44203E7F"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4. региональный </w:t>
      </w:r>
    </w:p>
    <w:p w14:paraId="240A6A00"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Вопрос 50 </w:t>
      </w:r>
    </w:p>
    <w:p w14:paraId="3E915000"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Бюджетное регулирование - это... </w:t>
      </w:r>
    </w:p>
    <w:p w14:paraId="67B6ED35"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Варианты ответов: </w:t>
      </w:r>
    </w:p>
    <w:p w14:paraId="6FB708F4"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1. управление государственными активами </w:t>
      </w:r>
    </w:p>
    <w:p w14:paraId="5BDF7EC3" w14:textId="77777777" w:rsidR="008604DA" w:rsidRPr="008604DA" w:rsidRDefault="008604DA" w:rsidP="008604DA">
      <w:pPr>
        <w:spacing w:line="240" w:lineRule="auto"/>
        <w:rPr>
          <w:rFonts w:cs="Times New Roman"/>
          <w:sz w:val="24"/>
          <w:szCs w:val="24"/>
        </w:rPr>
      </w:pPr>
      <w:r w:rsidRPr="008604DA">
        <w:rPr>
          <w:rFonts w:cs="Times New Roman"/>
          <w:b/>
          <w:bCs/>
          <w:sz w:val="24"/>
          <w:szCs w:val="24"/>
        </w:rPr>
        <w:t xml:space="preserve">2. перераспределение средств между различными статьями бюджета </w:t>
      </w:r>
    </w:p>
    <w:p w14:paraId="280EDE13" w14:textId="77777777" w:rsidR="008604DA" w:rsidRPr="008604DA" w:rsidRDefault="008604DA" w:rsidP="008604DA">
      <w:pPr>
        <w:spacing w:line="240" w:lineRule="auto"/>
        <w:rPr>
          <w:rFonts w:cs="Times New Roman"/>
          <w:sz w:val="24"/>
          <w:szCs w:val="24"/>
        </w:rPr>
      </w:pPr>
      <w:r w:rsidRPr="008604DA">
        <w:rPr>
          <w:rFonts w:cs="Times New Roman"/>
          <w:sz w:val="24"/>
          <w:szCs w:val="24"/>
        </w:rPr>
        <w:t xml:space="preserve">3. управление государственным долгом </w:t>
      </w:r>
    </w:p>
    <w:p w14:paraId="5D6A5392" w14:textId="77777777" w:rsidR="008604DA" w:rsidRPr="008604DA" w:rsidRDefault="008604DA" w:rsidP="008604DA">
      <w:pPr>
        <w:spacing w:line="240" w:lineRule="auto"/>
        <w:rPr>
          <w:rFonts w:cs="Times New Roman"/>
          <w:sz w:val="24"/>
          <w:szCs w:val="24"/>
        </w:rPr>
      </w:pPr>
      <w:r w:rsidRPr="008604DA">
        <w:rPr>
          <w:rFonts w:cs="Times New Roman"/>
          <w:sz w:val="24"/>
          <w:szCs w:val="24"/>
        </w:rPr>
        <w:t>4. управление финансами субъектов хозяйственной деятельности</w:t>
      </w:r>
    </w:p>
    <w:p w14:paraId="5314EB9E" w14:textId="77777777" w:rsidR="008604DA" w:rsidRPr="008604DA" w:rsidRDefault="008604DA" w:rsidP="008604DA">
      <w:pPr>
        <w:spacing w:line="240" w:lineRule="auto"/>
        <w:rPr>
          <w:rFonts w:cs="Times New Roman"/>
          <w:sz w:val="24"/>
          <w:szCs w:val="24"/>
        </w:rPr>
      </w:pPr>
    </w:p>
    <w:p w14:paraId="649FF599" w14:textId="77777777" w:rsidR="008604DA" w:rsidRDefault="008604DA" w:rsidP="008604DA">
      <w:pPr>
        <w:spacing w:line="240" w:lineRule="auto"/>
        <w:jc w:val="center"/>
        <w:rPr>
          <w:rFonts w:cs="Times New Roman"/>
          <w:b/>
          <w:szCs w:val="28"/>
        </w:rPr>
      </w:pPr>
      <w:r>
        <w:rPr>
          <w:rFonts w:cs="Times New Roman"/>
          <w:b/>
          <w:szCs w:val="28"/>
        </w:rPr>
        <w:t>Шкала и критерии оценивания тестовых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9"/>
        <w:gridCol w:w="4956"/>
      </w:tblGrid>
      <w:tr w:rsidR="008604DA" w14:paraId="7D8F9C5B" w14:textId="77777777" w:rsidTr="008604DA">
        <w:tc>
          <w:tcPr>
            <w:tcW w:w="4747" w:type="dxa"/>
            <w:tcBorders>
              <w:top w:val="single" w:sz="4" w:space="0" w:color="auto"/>
              <w:left w:val="single" w:sz="4" w:space="0" w:color="auto"/>
              <w:bottom w:val="single" w:sz="4" w:space="0" w:color="auto"/>
              <w:right w:val="single" w:sz="4" w:space="0" w:color="auto"/>
            </w:tcBorders>
            <w:hideMark/>
          </w:tcPr>
          <w:p w14:paraId="679DC951" w14:textId="77777777" w:rsidR="008604DA" w:rsidRDefault="008604DA">
            <w:pPr>
              <w:spacing w:line="240" w:lineRule="auto"/>
              <w:jc w:val="center"/>
              <w:rPr>
                <w:rFonts w:cs="Times New Roman"/>
                <w:b/>
                <w:sz w:val="24"/>
                <w:szCs w:val="24"/>
              </w:rPr>
            </w:pPr>
            <w:r>
              <w:rPr>
                <w:rFonts w:cs="Times New Roman"/>
                <w:b/>
                <w:sz w:val="24"/>
                <w:szCs w:val="24"/>
              </w:rPr>
              <w:t>Оценка</w:t>
            </w:r>
          </w:p>
        </w:tc>
        <w:tc>
          <w:tcPr>
            <w:tcW w:w="5709" w:type="dxa"/>
            <w:tcBorders>
              <w:top w:val="single" w:sz="4" w:space="0" w:color="auto"/>
              <w:left w:val="single" w:sz="4" w:space="0" w:color="auto"/>
              <w:bottom w:val="single" w:sz="4" w:space="0" w:color="auto"/>
              <w:right w:val="single" w:sz="4" w:space="0" w:color="auto"/>
            </w:tcBorders>
            <w:hideMark/>
          </w:tcPr>
          <w:p w14:paraId="2B41275B" w14:textId="77777777" w:rsidR="008604DA" w:rsidRDefault="008604DA">
            <w:pPr>
              <w:spacing w:line="240" w:lineRule="auto"/>
              <w:jc w:val="center"/>
              <w:rPr>
                <w:rFonts w:cs="Times New Roman"/>
                <w:b/>
                <w:sz w:val="24"/>
                <w:szCs w:val="24"/>
              </w:rPr>
            </w:pPr>
            <w:r>
              <w:rPr>
                <w:rFonts w:cs="Times New Roman"/>
                <w:b/>
                <w:sz w:val="24"/>
                <w:szCs w:val="24"/>
              </w:rPr>
              <w:t>Критерии</w:t>
            </w:r>
          </w:p>
        </w:tc>
      </w:tr>
      <w:tr w:rsidR="008604DA" w14:paraId="33D0F3DE" w14:textId="77777777" w:rsidTr="008604DA">
        <w:tc>
          <w:tcPr>
            <w:tcW w:w="4747" w:type="dxa"/>
            <w:tcBorders>
              <w:top w:val="single" w:sz="4" w:space="0" w:color="auto"/>
              <w:left w:val="single" w:sz="4" w:space="0" w:color="auto"/>
              <w:bottom w:val="single" w:sz="4" w:space="0" w:color="auto"/>
              <w:right w:val="single" w:sz="4" w:space="0" w:color="auto"/>
            </w:tcBorders>
            <w:hideMark/>
          </w:tcPr>
          <w:p w14:paraId="096E4825" w14:textId="77777777" w:rsidR="008604DA" w:rsidRDefault="008604DA">
            <w:pPr>
              <w:spacing w:line="240" w:lineRule="auto"/>
              <w:jc w:val="center"/>
              <w:rPr>
                <w:rFonts w:cs="Times New Roman"/>
                <w:sz w:val="24"/>
                <w:szCs w:val="24"/>
              </w:rPr>
            </w:pPr>
            <w:r>
              <w:rPr>
                <w:rFonts w:cs="Times New Roman"/>
                <w:sz w:val="24"/>
                <w:szCs w:val="24"/>
              </w:rPr>
              <w:t>«отлично»</w:t>
            </w:r>
          </w:p>
        </w:tc>
        <w:tc>
          <w:tcPr>
            <w:tcW w:w="5709" w:type="dxa"/>
            <w:tcBorders>
              <w:top w:val="single" w:sz="4" w:space="0" w:color="auto"/>
              <w:left w:val="single" w:sz="4" w:space="0" w:color="auto"/>
              <w:bottom w:val="single" w:sz="4" w:space="0" w:color="auto"/>
              <w:right w:val="single" w:sz="4" w:space="0" w:color="auto"/>
            </w:tcBorders>
            <w:hideMark/>
          </w:tcPr>
          <w:p w14:paraId="66D27B4C" w14:textId="77777777" w:rsidR="008604DA" w:rsidRDefault="008604DA">
            <w:pPr>
              <w:spacing w:line="240" w:lineRule="auto"/>
              <w:jc w:val="center"/>
              <w:rPr>
                <w:rFonts w:cs="Times New Roman"/>
                <w:sz w:val="24"/>
                <w:szCs w:val="24"/>
              </w:rPr>
            </w:pPr>
            <w:r>
              <w:rPr>
                <w:rFonts w:cs="Times New Roman"/>
                <w:sz w:val="24"/>
                <w:szCs w:val="24"/>
              </w:rPr>
              <w:t>Задание выполнено на 91-100%</w:t>
            </w:r>
          </w:p>
        </w:tc>
      </w:tr>
      <w:tr w:rsidR="008604DA" w14:paraId="1F47B5EC" w14:textId="77777777" w:rsidTr="008604DA">
        <w:tc>
          <w:tcPr>
            <w:tcW w:w="4747" w:type="dxa"/>
            <w:tcBorders>
              <w:top w:val="single" w:sz="4" w:space="0" w:color="auto"/>
              <w:left w:val="single" w:sz="4" w:space="0" w:color="auto"/>
              <w:bottom w:val="single" w:sz="4" w:space="0" w:color="auto"/>
              <w:right w:val="single" w:sz="4" w:space="0" w:color="auto"/>
            </w:tcBorders>
            <w:hideMark/>
          </w:tcPr>
          <w:p w14:paraId="72285CA5" w14:textId="77777777" w:rsidR="008604DA" w:rsidRDefault="008604DA">
            <w:pPr>
              <w:spacing w:line="240" w:lineRule="auto"/>
              <w:jc w:val="center"/>
              <w:rPr>
                <w:rFonts w:cs="Times New Roman"/>
                <w:sz w:val="24"/>
                <w:szCs w:val="24"/>
              </w:rPr>
            </w:pPr>
            <w:r>
              <w:rPr>
                <w:rFonts w:cs="Times New Roman"/>
                <w:sz w:val="24"/>
                <w:szCs w:val="24"/>
              </w:rPr>
              <w:t>«хорошо»</w:t>
            </w:r>
          </w:p>
        </w:tc>
        <w:tc>
          <w:tcPr>
            <w:tcW w:w="5709" w:type="dxa"/>
            <w:tcBorders>
              <w:top w:val="single" w:sz="4" w:space="0" w:color="auto"/>
              <w:left w:val="single" w:sz="4" w:space="0" w:color="auto"/>
              <w:bottom w:val="single" w:sz="4" w:space="0" w:color="auto"/>
              <w:right w:val="single" w:sz="4" w:space="0" w:color="auto"/>
            </w:tcBorders>
            <w:hideMark/>
          </w:tcPr>
          <w:p w14:paraId="11770D58" w14:textId="77777777" w:rsidR="008604DA" w:rsidRDefault="008604DA">
            <w:pPr>
              <w:spacing w:line="240" w:lineRule="auto"/>
              <w:jc w:val="center"/>
              <w:rPr>
                <w:rFonts w:cs="Times New Roman"/>
                <w:sz w:val="24"/>
                <w:szCs w:val="24"/>
              </w:rPr>
            </w:pPr>
            <w:r>
              <w:rPr>
                <w:rFonts w:cs="Times New Roman"/>
                <w:sz w:val="24"/>
                <w:szCs w:val="24"/>
              </w:rPr>
              <w:t>Задание выполнено на 81-90%</w:t>
            </w:r>
          </w:p>
        </w:tc>
      </w:tr>
      <w:tr w:rsidR="008604DA" w14:paraId="101CDEC5" w14:textId="77777777" w:rsidTr="008604DA">
        <w:tc>
          <w:tcPr>
            <w:tcW w:w="4747" w:type="dxa"/>
            <w:tcBorders>
              <w:top w:val="single" w:sz="4" w:space="0" w:color="auto"/>
              <w:left w:val="single" w:sz="4" w:space="0" w:color="auto"/>
              <w:bottom w:val="single" w:sz="4" w:space="0" w:color="auto"/>
              <w:right w:val="single" w:sz="4" w:space="0" w:color="auto"/>
            </w:tcBorders>
            <w:hideMark/>
          </w:tcPr>
          <w:p w14:paraId="1D1AE71E" w14:textId="77777777" w:rsidR="008604DA" w:rsidRDefault="008604DA">
            <w:pPr>
              <w:spacing w:line="240" w:lineRule="auto"/>
              <w:jc w:val="center"/>
              <w:rPr>
                <w:rFonts w:cs="Times New Roman"/>
                <w:sz w:val="24"/>
                <w:szCs w:val="24"/>
              </w:rPr>
            </w:pPr>
            <w:r>
              <w:rPr>
                <w:rFonts w:cs="Times New Roman"/>
                <w:sz w:val="24"/>
                <w:szCs w:val="24"/>
              </w:rPr>
              <w:t>«удовлетворительно»</w:t>
            </w:r>
          </w:p>
        </w:tc>
        <w:tc>
          <w:tcPr>
            <w:tcW w:w="5709" w:type="dxa"/>
            <w:tcBorders>
              <w:top w:val="single" w:sz="4" w:space="0" w:color="auto"/>
              <w:left w:val="single" w:sz="4" w:space="0" w:color="auto"/>
              <w:bottom w:val="single" w:sz="4" w:space="0" w:color="auto"/>
              <w:right w:val="single" w:sz="4" w:space="0" w:color="auto"/>
            </w:tcBorders>
            <w:hideMark/>
          </w:tcPr>
          <w:p w14:paraId="2C212F35" w14:textId="77777777" w:rsidR="008604DA" w:rsidRDefault="008604DA">
            <w:pPr>
              <w:spacing w:line="240" w:lineRule="auto"/>
              <w:jc w:val="center"/>
              <w:rPr>
                <w:rFonts w:cs="Times New Roman"/>
                <w:sz w:val="24"/>
                <w:szCs w:val="24"/>
              </w:rPr>
            </w:pPr>
            <w:r>
              <w:rPr>
                <w:rFonts w:cs="Times New Roman"/>
                <w:sz w:val="24"/>
                <w:szCs w:val="24"/>
              </w:rPr>
              <w:t>Задание выполнено на 51-80%</w:t>
            </w:r>
          </w:p>
        </w:tc>
      </w:tr>
      <w:tr w:rsidR="008604DA" w14:paraId="7FB723E4" w14:textId="77777777" w:rsidTr="008604DA">
        <w:tc>
          <w:tcPr>
            <w:tcW w:w="4747" w:type="dxa"/>
            <w:tcBorders>
              <w:top w:val="single" w:sz="4" w:space="0" w:color="auto"/>
              <w:left w:val="single" w:sz="4" w:space="0" w:color="auto"/>
              <w:bottom w:val="single" w:sz="4" w:space="0" w:color="auto"/>
              <w:right w:val="single" w:sz="4" w:space="0" w:color="auto"/>
            </w:tcBorders>
            <w:hideMark/>
          </w:tcPr>
          <w:p w14:paraId="3E9AEF3A" w14:textId="77777777" w:rsidR="008604DA" w:rsidRDefault="008604DA">
            <w:pPr>
              <w:spacing w:line="240" w:lineRule="auto"/>
              <w:jc w:val="center"/>
              <w:rPr>
                <w:rFonts w:cs="Times New Roman"/>
                <w:sz w:val="24"/>
                <w:szCs w:val="24"/>
              </w:rPr>
            </w:pPr>
            <w:r>
              <w:rPr>
                <w:rFonts w:cs="Times New Roman"/>
                <w:sz w:val="24"/>
                <w:szCs w:val="24"/>
              </w:rPr>
              <w:t>«неудовлетворительно»</w:t>
            </w:r>
          </w:p>
        </w:tc>
        <w:tc>
          <w:tcPr>
            <w:tcW w:w="5709" w:type="dxa"/>
            <w:tcBorders>
              <w:top w:val="single" w:sz="4" w:space="0" w:color="auto"/>
              <w:left w:val="single" w:sz="4" w:space="0" w:color="auto"/>
              <w:bottom w:val="single" w:sz="4" w:space="0" w:color="auto"/>
              <w:right w:val="single" w:sz="4" w:space="0" w:color="auto"/>
            </w:tcBorders>
            <w:hideMark/>
          </w:tcPr>
          <w:p w14:paraId="58D85EBB" w14:textId="77777777" w:rsidR="008604DA" w:rsidRDefault="008604DA">
            <w:pPr>
              <w:spacing w:line="240" w:lineRule="auto"/>
              <w:jc w:val="center"/>
              <w:rPr>
                <w:rFonts w:cs="Times New Roman"/>
                <w:sz w:val="24"/>
                <w:szCs w:val="24"/>
              </w:rPr>
            </w:pPr>
            <w:r>
              <w:rPr>
                <w:rFonts w:cs="Times New Roman"/>
                <w:sz w:val="24"/>
                <w:szCs w:val="24"/>
              </w:rPr>
              <w:t>Задание выполнено на 10-50%</w:t>
            </w:r>
          </w:p>
        </w:tc>
      </w:tr>
    </w:tbl>
    <w:p w14:paraId="2FE8DA9D" w14:textId="77777777" w:rsidR="00785CF7" w:rsidRDefault="00785CF7" w:rsidP="00785CF7">
      <w:pPr>
        <w:spacing w:line="240" w:lineRule="auto"/>
        <w:ind w:left="-142"/>
        <w:jc w:val="left"/>
        <w:rPr>
          <w:color w:val="0070C0"/>
          <w:sz w:val="24"/>
          <w:szCs w:val="24"/>
        </w:rPr>
      </w:pPr>
    </w:p>
    <w:p w14:paraId="13178B62" w14:textId="77777777" w:rsidR="009A36F8" w:rsidRPr="00A47610" w:rsidRDefault="00A47610" w:rsidP="00A47610">
      <w:pPr>
        <w:spacing w:line="240" w:lineRule="auto"/>
        <w:jc w:val="center"/>
        <w:rPr>
          <w:b/>
          <w:sz w:val="24"/>
          <w:szCs w:val="24"/>
        </w:rPr>
      </w:pPr>
      <w:r w:rsidRPr="00A47610">
        <w:rPr>
          <w:b/>
          <w:sz w:val="24"/>
          <w:szCs w:val="24"/>
        </w:rPr>
        <w:t>ТЕМЫ НАУЧНЫХ ДОКЛАДОВ</w:t>
      </w:r>
    </w:p>
    <w:p w14:paraId="094AF9FC" w14:textId="77777777" w:rsidR="009A36F8" w:rsidRPr="00A47610" w:rsidRDefault="00375431" w:rsidP="00A47610">
      <w:pPr>
        <w:spacing w:line="240" w:lineRule="auto"/>
        <w:jc w:val="center"/>
        <w:rPr>
          <w:b/>
          <w:sz w:val="24"/>
          <w:szCs w:val="24"/>
        </w:rPr>
      </w:pPr>
      <w:r>
        <w:rPr>
          <w:b/>
          <w:sz w:val="24"/>
          <w:szCs w:val="24"/>
        </w:rPr>
        <w:t xml:space="preserve"> </w:t>
      </w:r>
      <w:r w:rsidR="009A36F8" w:rsidRPr="00A47610">
        <w:rPr>
          <w:b/>
          <w:sz w:val="24"/>
          <w:szCs w:val="24"/>
        </w:rPr>
        <w:t xml:space="preserve"> 1. Современные концепции финансов</w:t>
      </w:r>
    </w:p>
    <w:p w14:paraId="1C64E1AF"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 xml:space="preserve">Характеристика влияния изменения структуры мирового хозяйства на динамику и структуру государственных расходов в странах – членах ОЭСР и России. </w:t>
      </w:r>
    </w:p>
    <w:p w14:paraId="6532C5B2"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lastRenderedPageBreak/>
        <w:t xml:space="preserve">Границы использования международных критериев и стандартов при осуществлении финансовых операций в государственном и негосударственном секторах экономики. </w:t>
      </w:r>
    </w:p>
    <w:p w14:paraId="67D736AC"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 xml:space="preserve">Оценка влияния глобальных финансовых институтов на бюджетную политику в странах – членах ОЭСР и России. </w:t>
      </w:r>
    </w:p>
    <w:p w14:paraId="46594BBC"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 xml:space="preserve">Современные финансовые кризисы, их особенности. </w:t>
      </w:r>
    </w:p>
    <w:p w14:paraId="6ABB50AC"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Уроки финансовых кризисов в современной России с позиций поведенческой экономики.</w:t>
      </w:r>
    </w:p>
    <w:p w14:paraId="2F12CD79"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Фискальные монополии, причины их распространения в 21 веке.</w:t>
      </w:r>
    </w:p>
    <w:p w14:paraId="7F615F83"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 xml:space="preserve">Унификация подходов к управлению общественными финансами и финансами коммерческих организаций. </w:t>
      </w:r>
    </w:p>
    <w:p w14:paraId="559A2C82"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 xml:space="preserve">Проблемы реализации концепции </w:t>
      </w:r>
      <w:r w:rsidRPr="0028716D">
        <w:rPr>
          <w:sz w:val="24"/>
          <w:szCs w:val="24"/>
          <w:lang w:val="en-US"/>
        </w:rPr>
        <w:t>NPFM</w:t>
      </w:r>
      <w:r w:rsidRPr="0028716D">
        <w:rPr>
          <w:sz w:val="24"/>
          <w:szCs w:val="24"/>
        </w:rPr>
        <w:t xml:space="preserve"> в России. </w:t>
      </w:r>
    </w:p>
    <w:p w14:paraId="16AA6440"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 xml:space="preserve">Необходимость и возможность формирования «циклического сбалансирования бюджета» в России. </w:t>
      </w:r>
    </w:p>
    <w:p w14:paraId="21D4A9BE"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Характеристика современной государственной финансовой политики с позиций поведенческой экономики.</w:t>
      </w:r>
    </w:p>
    <w:p w14:paraId="7680A43A" w14:textId="77777777" w:rsidR="009A36F8" w:rsidRPr="0028716D" w:rsidRDefault="009A36F8" w:rsidP="0028716D">
      <w:pPr>
        <w:pStyle w:val="a6"/>
        <w:numPr>
          <w:ilvl w:val="1"/>
          <w:numId w:val="19"/>
        </w:numPr>
        <w:tabs>
          <w:tab w:val="left" w:pos="0"/>
        </w:tabs>
        <w:autoSpaceDN w:val="0"/>
        <w:spacing w:line="240" w:lineRule="auto"/>
        <w:rPr>
          <w:sz w:val="24"/>
          <w:szCs w:val="24"/>
        </w:rPr>
      </w:pPr>
      <w:r w:rsidRPr="0028716D">
        <w:rPr>
          <w:sz w:val="24"/>
          <w:szCs w:val="24"/>
        </w:rPr>
        <w:t>политики) и динамики стоимости акций компании.</w:t>
      </w:r>
    </w:p>
    <w:p w14:paraId="40294CD7"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sz w:val="24"/>
          <w:szCs w:val="24"/>
        </w:rPr>
        <w:t>Использование концепций создания стоимости финансовых активов в государственном и негосударственном секторах экономики.</w:t>
      </w:r>
    </w:p>
    <w:p w14:paraId="0B75B30B" w14:textId="77777777" w:rsidR="009A36F8" w:rsidRPr="0028716D" w:rsidRDefault="009A36F8" w:rsidP="0028716D">
      <w:pPr>
        <w:pStyle w:val="a6"/>
        <w:tabs>
          <w:tab w:val="left" w:pos="0"/>
        </w:tabs>
        <w:autoSpaceDN w:val="0"/>
        <w:spacing w:line="240" w:lineRule="auto"/>
        <w:rPr>
          <w:sz w:val="24"/>
          <w:szCs w:val="24"/>
        </w:rPr>
      </w:pPr>
      <w:r w:rsidRPr="0028716D">
        <w:rPr>
          <w:sz w:val="24"/>
          <w:szCs w:val="24"/>
        </w:rPr>
        <w:t>.</w:t>
      </w:r>
    </w:p>
    <w:p w14:paraId="3D6265CB"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rFonts w:ascii="TimesNewRoman" w:hAnsi="TimesNewRoman" w:cs="TimesNewRoman"/>
          <w:sz w:val="24"/>
          <w:szCs w:val="24"/>
        </w:rPr>
        <w:t>Методы оценки на основе дисконтированных денежных потоков (NPV, IRR, PI, DP</w:t>
      </w:r>
      <w:r w:rsidRPr="0028716D">
        <w:rPr>
          <w:rFonts w:ascii="TimesNewRoman" w:hAnsi="TimesNewRoman" w:cs="TimesNewRoman"/>
          <w:sz w:val="24"/>
          <w:szCs w:val="24"/>
          <w:lang w:val="en-US"/>
        </w:rPr>
        <w:t>B</w:t>
      </w:r>
      <w:r w:rsidRPr="0028716D">
        <w:rPr>
          <w:rFonts w:ascii="TimesNewRoman" w:hAnsi="TimesNewRoman" w:cs="TimesNewRoman"/>
          <w:sz w:val="24"/>
          <w:szCs w:val="24"/>
        </w:rPr>
        <w:t>P), их преимущества и недостатки для оценки эффективности</w:t>
      </w:r>
      <w:r w:rsidRPr="0028716D">
        <w:rPr>
          <w:sz w:val="24"/>
          <w:szCs w:val="24"/>
        </w:rPr>
        <w:t xml:space="preserve"> </w:t>
      </w:r>
      <w:r w:rsidRPr="0028716D">
        <w:rPr>
          <w:rFonts w:ascii="TimesNewRoman" w:hAnsi="TimesNewRoman" w:cs="TimesNewRoman"/>
          <w:sz w:val="24"/>
          <w:szCs w:val="24"/>
        </w:rPr>
        <w:t>инвестиционных проектов в государственном секторе.</w:t>
      </w:r>
    </w:p>
    <w:p w14:paraId="02E7EA73" w14:textId="77777777" w:rsidR="009A36F8" w:rsidRPr="0028716D" w:rsidRDefault="009A36F8" w:rsidP="0028716D">
      <w:pPr>
        <w:pStyle w:val="a6"/>
        <w:numPr>
          <w:ilvl w:val="0"/>
          <w:numId w:val="19"/>
        </w:numPr>
        <w:tabs>
          <w:tab w:val="left" w:pos="0"/>
        </w:tabs>
        <w:autoSpaceDN w:val="0"/>
        <w:spacing w:line="240" w:lineRule="auto"/>
        <w:rPr>
          <w:sz w:val="24"/>
          <w:szCs w:val="24"/>
        </w:rPr>
      </w:pPr>
      <w:r w:rsidRPr="0028716D">
        <w:rPr>
          <w:rFonts w:ascii="TimesNewRoman" w:hAnsi="TimesNewRoman" w:cs="TimesNewRoman"/>
          <w:sz w:val="24"/>
          <w:szCs w:val="24"/>
        </w:rPr>
        <w:t xml:space="preserve">Методы оценки коммерческой и общественной эффективности инвестиционных проектов, финансируемых с привлечением бюджетных средств. </w:t>
      </w:r>
    </w:p>
    <w:p w14:paraId="1619FF1E" w14:textId="77777777" w:rsidR="009A36F8" w:rsidRPr="0028716D" w:rsidRDefault="00375431" w:rsidP="0028716D">
      <w:pPr>
        <w:pStyle w:val="a6"/>
        <w:spacing w:line="240" w:lineRule="auto"/>
        <w:ind w:left="1428" w:firstLine="696"/>
        <w:rPr>
          <w:b/>
          <w:sz w:val="24"/>
          <w:szCs w:val="24"/>
        </w:rPr>
      </w:pPr>
      <w:r>
        <w:rPr>
          <w:b/>
          <w:sz w:val="24"/>
          <w:szCs w:val="24"/>
        </w:rPr>
        <w:t xml:space="preserve"> </w:t>
      </w:r>
      <w:r w:rsidR="009A36F8" w:rsidRPr="0028716D">
        <w:rPr>
          <w:b/>
          <w:sz w:val="24"/>
          <w:szCs w:val="24"/>
        </w:rPr>
        <w:t xml:space="preserve">2. Современные концепции кредита </w:t>
      </w:r>
    </w:p>
    <w:p w14:paraId="7E5CE45C" w14:textId="77777777" w:rsidR="009A36F8" w:rsidRPr="0028716D" w:rsidRDefault="009A36F8" w:rsidP="0028716D">
      <w:pPr>
        <w:pStyle w:val="a6"/>
        <w:numPr>
          <w:ilvl w:val="0"/>
          <w:numId w:val="19"/>
        </w:numPr>
        <w:tabs>
          <w:tab w:val="num" w:pos="540"/>
        </w:tabs>
        <w:spacing w:line="240" w:lineRule="auto"/>
        <w:textAlignment w:val="baseline"/>
        <w:rPr>
          <w:sz w:val="24"/>
          <w:szCs w:val="24"/>
        </w:rPr>
      </w:pPr>
      <w:r w:rsidRPr="0028716D">
        <w:rPr>
          <w:sz w:val="24"/>
          <w:szCs w:val="24"/>
        </w:rPr>
        <w:t xml:space="preserve">Роль кредитной системы в обеспечении равновесного развития российского рынка и актуальные направления её развития. </w:t>
      </w:r>
    </w:p>
    <w:p w14:paraId="4CB192AF" w14:textId="77777777" w:rsidR="009A36F8" w:rsidRPr="0028716D" w:rsidRDefault="009A36F8" w:rsidP="0028716D">
      <w:pPr>
        <w:pStyle w:val="a6"/>
        <w:numPr>
          <w:ilvl w:val="0"/>
          <w:numId w:val="19"/>
        </w:numPr>
        <w:tabs>
          <w:tab w:val="num" w:pos="540"/>
        </w:tabs>
        <w:spacing w:line="240" w:lineRule="auto"/>
        <w:textAlignment w:val="baseline"/>
        <w:rPr>
          <w:sz w:val="24"/>
          <w:szCs w:val="24"/>
        </w:rPr>
      </w:pPr>
      <w:r w:rsidRPr="0028716D">
        <w:rPr>
          <w:sz w:val="24"/>
          <w:szCs w:val="24"/>
        </w:rPr>
        <w:t>Сущность, функции и законы кредита (займа).</w:t>
      </w:r>
    </w:p>
    <w:p w14:paraId="535527C1" w14:textId="77777777" w:rsidR="009A36F8" w:rsidRPr="0028716D" w:rsidRDefault="009A36F8" w:rsidP="0028716D">
      <w:pPr>
        <w:pStyle w:val="a6"/>
        <w:numPr>
          <w:ilvl w:val="0"/>
          <w:numId w:val="19"/>
        </w:numPr>
        <w:tabs>
          <w:tab w:val="num" w:pos="540"/>
        </w:tabs>
        <w:spacing w:line="240" w:lineRule="auto"/>
        <w:textAlignment w:val="baseline"/>
        <w:rPr>
          <w:sz w:val="24"/>
          <w:szCs w:val="24"/>
        </w:rPr>
      </w:pPr>
      <w:r w:rsidRPr="0028716D">
        <w:rPr>
          <w:sz w:val="24"/>
          <w:szCs w:val="24"/>
        </w:rPr>
        <w:t>Традиционные и социальные кредиты. Теории кредита (</w:t>
      </w:r>
      <w:proofErr w:type="spellStart"/>
      <w:r w:rsidRPr="0028716D">
        <w:rPr>
          <w:sz w:val="24"/>
          <w:szCs w:val="24"/>
        </w:rPr>
        <w:t>капиталотворческие</w:t>
      </w:r>
      <w:proofErr w:type="spellEnd"/>
      <w:r w:rsidRPr="0028716D">
        <w:rPr>
          <w:sz w:val="24"/>
          <w:szCs w:val="24"/>
        </w:rPr>
        <w:t xml:space="preserve">, натуралистические, инвестиционно-финансовые). </w:t>
      </w:r>
    </w:p>
    <w:p w14:paraId="04E2EB56" w14:textId="77777777" w:rsidR="009A36F8" w:rsidRPr="0028716D" w:rsidRDefault="009A36F8" w:rsidP="0028716D">
      <w:pPr>
        <w:pStyle w:val="a6"/>
        <w:numPr>
          <w:ilvl w:val="0"/>
          <w:numId w:val="19"/>
        </w:numPr>
        <w:tabs>
          <w:tab w:val="num" w:pos="540"/>
        </w:tabs>
        <w:spacing w:line="240" w:lineRule="auto"/>
        <w:rPr>
          <w:sz w:val="24"/>
          <w:szCs w:val="24"/>
        </w:rPr>
      </w:pPr>
      <w:r w:rsidRPr="0028716D">
        <w:rPr>
          <w:sz w:val="24"/>
          <w:szCs w:val="24"/>
        </w:rPr>
        <w:t>Особенности использования корпоративной (коммерческой) формы кредита (займа) в современных российских условиях.</w:t>
      </w:r>
    </w:p>
    <w:p w14:paraId="106AFC04" w14:textId="77777777" w:rsidR="009A36F8" w:rsidRPr="0028716D" w:rsidRDefault="009A36F8" w:rsidP="0028716D">
      <w:pPr>
        <w:pStyle w:val="a6"/>
        <w:numPr>
          <w:ilvl w:val="0"/>
          <w:numId w:val="19"/>
        </w:numPr>
        <w:tabs>
          <w:tab w:val="num" w:pos="540"/>
        </w:tabs>
        <w:spacing w:line="240" w:lineRule="auto"/>
        <w:textAlignment w:val="baseline"/>
        <w:rPr>
          <w:sz w:val="24"/>
          <w:szCs w:val="24"/>
        </w:rPr>
      </w:pPr>
      <w:r w:rsidRPr="0028716D">
        <w:rPr>
          <w:sz w:val="24"/>
          <w:szCs w:val="24"/>
        </w:rPr>
        <w:t xml:space="preserve">Банковский кредит-заём как способ аккумулирования денежных средств  </w:t>
      </w:r>
    </w:p>
    <w:p w14:paraId="7352DAA6" w14:textId="77777777" w:rsidR="009A36F8" w:rsidRPr="0028716D" w:rsidRDefault="009A36F8" w:rsidP="0028716D">
      <w:pPr>
        <w:pStyle w:val="a6"/>
        <w:numPr>
          <w:ilvl w:val="0"/>
          <w:numId w:val="19"/>
        </w:numPr>
        <w:tabs>
          <w:tab w:val="num" w:pos="540"/>
        </w:tabs>
        <w:spacing w:line="240" w:lineRule="auto"/>
        <w:textAlignment w:val="baseline"/>
        <w:rPr>
          <w:sz w:val="24"/>
          <w:szCs w:val="24"/>
        </w:rPr>
      </w:pPr>
      <w:r w:rsidRPr="0028716D">
        <w:rPr>
          <w:sz w:val="24"/>
          <w:szCs w:val="24"/>
        </w:rPr>
        <w:t>Проблемы использования государственной формы кредитования в современных российских условиях.</w:t>
      </w:r>
    </w:p>
    <w:p w14:paraId="4C9B1128" w14:textId="77777777" w:rsidR="009A36F8" w:rsidRPr="0028716D" w:rsidRDefault="009A36F8" w:rsidP="0028716D">
      <w:pPr>
        <w:pStyle w:val="a6"/>
        <w:numPr>
          <w:ilvl w:val="0"/>
          <w:numId w:val="19"/>
        </w:numPr>
        <w:tabs>
          <w:tab w:val="num" w:pos="540"/>
        </w:tabs>
        <w:spacing w:line="240" w:lineRule="auto"/>
        <w:textAlignment w:val="baseline"/>
        <w:rPr>
          <w:sz w:val="24"/>
          <w:szCs w:val="24"/>
        </w:rPr>
      </w:pPr>
      <w:r w:rsidRPr="0028716D">
        <w:rPr>
          <w:sz w:val="24"/>
          <w:szCs w:val="24"/>
        </w:rPr>
        <w:t xml:space="preserve">Проблемы государственного заимствования в Российской Федерации и в западных экономически развитых странах. </w:t>
      </w:r>
    </w:p>
    <w:p w14:paraId="73EE194C" w14:textId="77777777" w:rsidR="009A36F8" w:rsidRPr="0028716D" w:rsidRDefault="009A36F8" w:rsidP="0028716D">
      <w:pPr>
        <w:pStyle w:val="a6"/>
        <w:numPr>
          <w:ilvl w:val="0"/>
          <w:numId w:val="19"/>
        </w:numPr>
        <w:tabs>
          <w:tab w:val="num" w:pos="540"/>
        </w:tabs>
        <w:spacing w:line="240" w:lineRule="auto"/>
        <w:textAlignment w:val="baseline"/>
        <w:rPr>
          <w:sz w:val="24"/>
          <w:szCs w:val="24"/>
        </w:rPr>
      </w:pPr>
      <w:r w:rsidRPr="0028716D">
        <w:rPr>
          <w:sz w:val="24"/>
          <w:szCs w:val="24"/>
        </w:rPr>
        <w:t>Сравнительный анализ современных тенденций в развитии системы кредитно-заёмных отношений в Российской Федерации и в западных экономически развитых странах.</w:t>
      </w:r>
    </w:p>
    <w:p w14:paraId="104D7CC9" w14:textId="77777777" w:rsidR="009A36F8" w:rsidRPr="0028716D" w:rsidRDefault="009A36F8" w:rsidP="0028716D">
      <w:pPr>
        <w:pStyle w:val="a6"/>
        <w:numPr>
          <w:ilvl w:val="0"/>
          <w:numId w:val="19"/>
        </w:numPr>
        <w:tabs>
          <w:tab w:val="num" w:pos="540"/>
        </w:tabs>
        <w:spacing w:line="240" w:lineRule="auto"/>
        <w:rPr>
          <w:sz w:val="24"/>
          <w:szCs w:val="24"/>
        </w:rPr>
      </w:pPr>
      <w:r w:rsidRPr="0028716D">
        <w:rPr>
          <w:sz w:val="24"/>
          <w:szCs w:val="24"/>
        </w:rPr>
        <w:t>Влияние величины ставки ЦБ на развитие рыночной конъюнктуры. Результаты изменения величины ставки Банка России на экономическую динамику страны.</w:t>
      </w:r>
    </w:p>
    <w:p w14:paraId="07B8EE62" w14:textId="77777777" w:rsidR="009A36F8" w:rsidRPr="0028716D" w:rsidRDefault="009A36F8" w:rsidP="0028716D">
      <w:pPr>
        <w:pStyle w:val="a6"/>
        <w:numPr>
          <w:ilvl w:val="0"/>
          <w:numId w:val="19"/>
        </w:numPr>
        <w:tabs>
          <w:tab w:val="num" w:pos="540"/>
        </w:tabs>
        <w:spacing w:line="240" w:lineRule="auto"/>
        <w:rPr>
          <w:sz w:val="24"/>
          <w:szCs w:val="24"/>
        </w:rPr>
      </w:pPr>
      <w:r w:rsidRPr="0028716D">
        <w:rPr>
          <w:sz w:val="24"/>
          <w:szCs w:val="24"/>
        </w:rPr>
        <w:t>Политика заимствования (формирования пассивов) и кредитования (формирования активов) российскими коммерческими банками в условиях цифровизации рыночного процесса и западных санкций.</w:t>
      </w:r>
    </w:p>
    <w:p w14:paraId="5C9DE464" w14:textId="77777777" w:rsidR="009A36F8" w:rsidRPr="0028716D" w:rsidRDefault="009A36F8" w:rsidP="0028716D">
      <w:pPr>
        <w:pStyle w:val="a6"/>
        <w:tabs>
          <w:tab w:val="num" w:pos="540"/>
        </w:tabs>
        <w:spacing w:line="240" w:lineRule="auto"/>
        <w:rPr>
          <w:sz w:val="24"/>
          <w:szCs w:val="24"/>
        </w:rPr>
      </w:pPr>
    </w:p>
    <w:p w14:paraId="304FB269" w14:textId="77777777" w:rsidR="009A36F8" w:rsidRPr="0028716D" w:rsidRDefault="009A36F8" w:rsidP="0028716D">
      <w:pPr>
        <w:pStyle w:val="a6"/>
        <w:numPr>
          <w:ilvl w:val="0"/>
          <w:numId w:val="19"/>
        </w:numPr>
        <w:tabs>
          <w:tab w:val="num" w:pos="540"/>
        </w:tabs>
        <w:spacing w:line="240" w:lineRule="auto"/>
        <w:textAlignment w:val="baseline"/>
        <w:rPr>
          <w:sz w:val="24"/>
          <w:szCs w:val="24"/>
        </w:rPr>
      </w:pPr>
      <w:r w:rsidRPr="0028716D">
        <w:rPr>
          <w:sz w:val="24"/>
          <w:szCs w:val="24"/>
        </w:rPr>
        <w:t>Проблемы синдицированного кредитования в современных российских условиях.</w:t>
      </w:r>
    </w:p>
    <w:p w14:paraId="7C7C3710" w14:textId="77777777" w:rsidR="009A36F8" w:rsidRPr="0028716D" w:rsidRDefault="009A36F8" w:rsidP="0028716D">
      <w:pPr>
        <w:pStyle w:val="a6"/>
        <w:numPr>
          <w:ilvl w:val="0"/>
          <w:numId w:val="19"/>
        </w:numPr>
        <w:tabs>
          <w:tab w:val="num" w:pos="540"/>
        </w:tabs>
        <w:spacing w:line="240" w:lineRule="auto"/>
        <w:rPr>
          <w:sz w:val="24"/>
          <w:szCs w:val="24"/>
        </w:rPr>
      </w:pPr>
      <w:r w:rsidRPr="0028716D">
        <w:rPr>
          <w:sz w:val="24"/>
          <w:szCs w:val="24"/>
        </w:rPr>
        <w:t xml:space="preserve">Политика Банка России по формированию своих пассивов и её влияние на развитие российского рынка. </w:t>
      </w:r>
    </w:p>
    <w:p w14:paraId="4459679C" w14:textId="77777777" w:rsidR="009A36F8" w:rsidRPr="0028716D" w:rsidRDefault="009A36F8" w:rsidP="0028716D">
      <w:pPr>
        <w:pStyle w:val="a6"/>
        <w:numPr>
          <w:ilvl w:val="0"/>
          <w:numId w:val="19"/>
        </w:numPr>
        <w:tabs>
          <w:tab w:val="num" w:pos="540"/>
          <w:tab w:val="num" w:pos="1260"/>
        </w:tabs>
        <w:spacing w:line="240" w:lineRule="auto"/>
        <w:textAlignment w:val="baseline"/>
        <w:rPr>
          <w:sz w:val="24"/>
          <w:szCs w:val="24"/>
        </w:rPr>
      </w:pPr>
      <w:r w:rsidRPr="0028716D">
        <w:rPr>
          <w:sz w:val="24"/>
          <w:szCs w:val="24"/>
        </w:rPr>
        <w:t>37. Проблемы международной формы кредита в условиях турбулентности мирового хозяйства.</w:t>
      </w:r>
    </w:p>
    <w:p w14:paraId="34E89CD2" w14:textId="77777777" w:rsidR="009A36F8" w:rsidRPr="0028716D" w:rsidRDefault="009A36F8" w:rsidP="0028716D">
      <w:pPr>
        <w:pStyle w:val="a6"/>
        <w:numPr>
          <w:ilvl w:val="0"/>
          <w:numId w:val="19"/>
        </w:numPr>
        <w:tabs>
          <w:tab w:val="num" w:pos="540"/>
          <w:tab w:val="num" w:pos="1260"/>
        </w:tabs>
        <w:spacing w:line="240" w:lineRule="auto"/>
        <w:textAlignment w:val="baseline"/>
        <w:rPr>
          <w:sz w:val="24"/>
          <w:szCs w:val="24"/>
        </w:rPr>
      </w:pPr>
      <w:r w:rsidRPr="0028716D">
        <w:rPr>
          <w:sz w:val="24"/>
          <w:szCs w:val="24"/>
        </w:rPr>
        <w:lastRenderedPageBreak/>
        <w:t>38.   Государственный кредит как инструмент внешней политики страны (на примере конкретной страны)</w:t>
      </w:r>
    </w:p>
    <w:p w14:paraId="5AD4F343" w14:textId="77777777" w:rsidR="009A36F8" w:rsidRPr="0028716D" w:rsidRDefault="009A36F8" w:rsidP="0028716D">
      <w:pPr>
        <w:pStyle w:val="a6"/>
        <w:numPr>
          <w:ilvl w:val="0"/>
          <w:numId w:val="19"/>
        </w:numPr>
        <w:tabs>
          <w:tab w:val="num" w:pos="540"/>
          <w:tab w:val="num" w:pos="1260"/>
        </w:tabs>
        <w:spacing w:line="240" w:lineRule="auto"/>
        <w:textAlignment w:val="baseline"/>
        <w:rPr>
          <w:sz w:val="24"/>
          <w:szCs w:val="24"/>
        </w:rPr>
      </w:pPr>
      <w:r w:rsidRPr="0028716D">
        <w:rPr>
          <w:sz w:val="24"/>
          <w:szCs w:val="24"/>
        </w:rPr>
        <w:t>39. Иностранные займы: проблемы привлечения и перспективы развития в российской экономике.</w:t>
      </w:r>
    </w:p>
    <w:p w14:paraId="36853C6A" w14:textId="77777777" w:rsidR="00EB2545" w:rsidRPr="00D949A7" w:rsidRDefault="00EB2545" w:rsidP="000B7446">
      <w:pPr>
        <w:spacing w:line="240" w:lineRule="auto"/>
        <w:ind w:left="-142"/>
        <w:jc w:val="center"/>
        <w:rPr>
          <w:color w:val="FF0000"/>
          <w:sz w:val="22"/>
          <w:szCs w:val="18"/>
        </w:rPr>
      </w:pPr>
    </w:p>
    <w:p w14:paraId="306B77A4" w14:textId="77777777" w:rsidR="00BE6965" w:rsidRDefault="00BE6965" w:rsidP="005E1201">
      <w:pPr>
        <w:tabs>
          <w:tab w:val="left" w:pos="6663"/>
          <w:tab w:val="left" w:pos="6946"/>
          <w:tab w:val="left" w:pos="7088"/>
          <w:tab w:val="left" w:pos="7371"/>
        </w:tabs>
        <w:spacing w:line="240" w:lineRule="auto"/>
        <w:jc w:val="center"/>
        <w:rPr>
          <w:rFonts w:cs="Times New Roman"/>
          <w:b/>
          <w:bCs/>
          <w:szCs w:val="28"/>
        </w:rPr>
      </w:pPr>
      <w:r>
        <w:rPr>
          <w:rFonts w:cs="Times New Roman"/>
          <w:b/>
          <w:bCs/>
          <w:szCs w:val="28"/>
        </w:rPr>
        <w:t>ВОПРОСЫ К ЭКЗАМЕНУ ПО ДИСЦИПЛИНЕ</w:t>
      </w:r>
    </w:p>
    <w:p w14:paraId="25D98CD8" w14:textId="77777777" w:rsidR="00BE6965" w:rsidRDefault="00BE6965" w:rsidP="005E1201">
      <w:pPr>
        <w:tabs>
          <w:tab w:val="left" w:pos="6663"/>
          <w:tab w:val="left" w:pos="6946"/>
          <w:tab w:val="left" w:pos="7088"/>
          <w:tab w:val="left" w:pos="7371"/>
        </w:tabs>
        <w:spacing w:line="240" w:lineRule="auto"/>
        <w:jc w:val="center"/>
        <w:rPr>
          <w:rFonts w:cs="Times New Roman"/>
          <w:b/>
          <w:bCs/>
          <w:szCs w:val="28"/>
        </w:rPr>
      </w:pPr>
      <w:r>
        <w:rPr>
          <w:rFonts w:cs="Times New Roman"/>
          <w:b/>
          <w:bCs/>
          <w:szCs w:val="28"/>
        </w:rPr>
        <w:t>«Современные концепции финансов и кредита»</w:t>
      </w:r>
    </w:p>
    <w:p w14:paraId="25FD1223" w14:textId="77777777" w:rsidR="00BE6965" w:rsidRDefault="00BE6965" w:rsidP="005E1201">
      <w:pPr>
        <w:tabs>
          <w:tab w:val="left" w:pos="6663"/>
          <w:tab w:val="left" w:pos="6946"/>
          <w:tab w:val="left" w:pos="7088"/>
          <w:tab w:val="left" w:pos="7371"/>
        </w:tabs>
        <w:spacing w:line="240" w:lineRule="auto"/>
        <w:rPr>
          <w:rFonts w:cs="Times New Roman"/>
          <w:b/>
          <w:bCs/>
          <w:szCs w:val="28"/>
        </w:rPr>
      </w:pPr>
    </w:p>
    <w:p w14:paraId="78AD901E"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 Предпосылки различий в современных теоретических подходах к исследованию сущности финансов и финансовой системы.</w:t>
      </w:r>
    </w:p>
    <w:p w14:paraId="357ED313"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 Основные современные методологические подходы к решению финансовых проблем на микро-, мезо- и макроуровне.</w:t>
      </w:r>
    </w:p>
    <w:p w14:paraId="5D744343"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3. Прикладной аспект развития теории финансов.</w:t>
      </w:r>
    </w:p>
    <w:p w14:paraId="5045467E"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4. Общая характеристика современных теорий финансов, концепций и моделей.</w:t>
      </w:r>
    </w:p>
    <w:p w14:paraId="0CAE31DC"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5. Макроэкономические условия развития финансовой системы Российской Федерации, ее сфер и звеньев: варианты краткосрочных и среднесрочных прогнозов.</w:t>
      </w:r>
    </w:p>
    <w:p w14:paraId="11BB6F7C"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6. Динамика и структура финансовых ресурсов, мобилизуемых отдельными субъектами экономики, проблемы оптимизации структуры финансовых ресурсов на макроуровне.</w:t>
      </w:r>
    </w:p>
    <w:p w14:paraId="5EB0A21D"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7. Основные направления модернизации в отдельных сферах финансовой системы.</w:t>
      </w:r>
    </w:p>
    <w:p w14:paraId="394829F9"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8. Перспективы интеграции долгосрочной стратегии и управления финансами в разных сферах и звеньях финансовой системы.</w:t>
      </w:r>
    </w:p>
    <w:p w14:paraId="207EFD77"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9. Факторы и механизмы обеспечения финансовой устойчивости субъектов</w:t>
      </w:r>
    </w:p>
    <w:p w14:paraId="42CE8710"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предпринимательства.</w:t>
      </w:r>
    </w:p>
    <w:p w14:paraId="08203992"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10 Проблемы повышения рентабельности производства в Российской Федерации.</w:t>
      </w:r>
    </w:p>
    <w:p w14:paraId="574D57D3"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11. Финансовая политика основные направлении стратегии и тактики РФ</w:t>
      </w:r>
    </w:p>
    <w:p w14:paraId="4D2F25EC"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12. Внешние источники финансирования коммерческих организаций и индивидуальных предпринимателей.</w:t>
      </w:r>
    </w:p>
    <w:p w14:paraId="24CEBAA2"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13. Инвестирование временно свободных средств коммерческих организаций и индивидуальных предпринимателей в финансовые активы.</w:t>
      </w:r>
    </w:p>
    <w:p w14:paraId="29DAA1E9"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14. Налоговое планирование в коммерческих организациях и у индивидуальных предпринимателей.</w:t>
      </w:r>
    </w:p>
    <w:p w14:paraId="43821EF1"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15. Концептуальные основы бюджетирования и его внедрение в практику</w:t>
      </w:r>
    </w:p>
    <w:p w14:paraId="71E9DF56"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российских коммерческих организаций.</w:t>
      </w:r>
    </w:p>
    <w:p w14:paraId="3429D3A3"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16. Факторы, определяющие особенности становления и развития финансового рынка России.</w:t>
      </w:r>
    </w:p>
    <w:p w14:paraId="43A8F58C"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17. Критерии оценки финансового рынка. Сравнительный анализ основных показателей финансового рынка России, стран ОЭСР, стран с быстрорастущей экономикой.</w:t>
      </w:r>
    </w:p>
    <w:p w14:paraId="43E0D3D3"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18. Дискуссионные вопросы налогообложения доходов, полученных от инвестирования в финансовые активы и от сделок на финансовом рынке.</w:t>
      </w:r>
    </w:p>
    <w:p w14:paraId="232B28EF"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lastRenderedPageBreak/>
        <w:t>19. Оценка перспектив создания международного финансового центра в</w:t>
      </w:r>
    </w:p>
    <w:p w14:paraId="49CE2626"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Москве, анализ зарубежного опыта создания международных финансовых центров.</w:t>
      </w:r>
    </w:p>
    <w:p w14:paraId="049A6B08"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20 Особенности финансов некоммерческих организаций, их роль в решении социальных задач.</w:t>
      </w:r>
    </w:p>
    <w:p w14:paraId="3308C29C"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21 Доходы от целевого капитала как новый источник формирования финансовых ресурсов: основные изменения в правовом регулировании и проблемы инвестирования средств целевого капитала.</w:t>
      </w:r>
    </w:p>
    <w:p w14:paraId="721EB70E"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22 Реформа государственных и муниципальных учреждений, оценка изменения финансового механизма бюджетных, автономных и казенных учреждений.</w:t>
      </w:r>
    </w:p>
    <w:p w14:paraId="1F6192DE"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 xml:space="preserve">23. </w:t>
      </w:r>
      <w:r>
        <w:rPr>
          <w:szCs w:val="28"/>
        </w:rPr>
        <w:t>Концепции финансов, основанные на религиозно-этических принципах: причины развития и содержание.</w:t>
      </w:r>
    </w:p>
    <w:p w14:paraId="7D4C0F02"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24 Привлечение негосударственных некоммерческих организаций к предоставлению государственных и муниципальных услуг в сфере образования, здравоохранения и культуры: условия и формы бюджетного финансирования.</w:t>
      </w:r>
    </w:p>
    <w:p w14:paraId="69E8C10D"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25 Современные методологические подходы оценки состава государственных и муниципальных финансов, финансовой отчетности в секторе государственного управления.</w:t>
      </w:r>
    </w:p>
    <w:p w14:paraId="2142FD58"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26 Общие тенденции и проблемы развития государственных доходов и расходов.</w:t>
      </w:r>
    </w:p>
    <w:p w14:paraId="21FDE8D8"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27 Теория бюджетного федерализма и реализация ее положений в практике организации государственных и муниципальных финансов разных стран.</w:t>
      </w:r>
    </w:p>
    <w:p w14:paraId="24DA7213"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28 Преимущества и недостатки централизации и децентрализации средств и полномочий при организации государственных и муниципальных финансов.</w:t>
      </w:r>
    </w:p>
    <w:p w14:paraId="6B5700F1"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29 Подходы к описанию моделей организации государственных и муниципальных финансов федеративных и унитарных государств.</w:t>
      </w:r>
    </w:p>
    <w:p w14:paraId="03CC06AE" w14:textId="77777777" w:rsidR="00BE6965" w:rsidRDefault="00BE6965" w:rsidP="005E1201">
      <w:pPr>
        <w:spacing w:line="240" w:lineRule="auto"/>
        <w:rPr>
          <w:rFonts w:cs="Times New Roman"/>
          <w:iCs/>
          <w:szCs w:val="24"/>
          <w:shd w:val="clear" w:color="auto" w:fill="FFFFFF"/>
        </w:rPr>
      </w:pPr>
      <w:r>
        <w:rPr>
          <w:rFonts w:cs="Times New Roman"/>
          <w:iCs/>
          <w:szCs w:val="24"/>
          <w:shd w:val="clear" w:color="auto" w:fill="FFFFFF"/>
        </w:rPr>
        <w:t>30 Основные этапы реформирования бюджетной системы Российской Федерации.</w:t>
      </w:r>
    </w:p>
    <w:p w14:paraId="4528EEB1"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szCs w:val="24"/>
          <w:shd w:val="clear" w:color="auto" w:fill="FFFFFF"/>
        </w:rPr>
        <w:t xml:space="preserve">31 Современные проблемы реализации принципов бюджетной системы </w:t>
      </w:r>
      <w:r>
        <w:rPr>
          <w:rFonts w:cs="Times New Roman"/>
          <w:iCs/>
          <w:color w:val="404040" w:themeColor="text1" w:themeTint="BF"/>
          <w:szCs w:val="24"/>
          <w:shd w:val="clear" w:color="auto" w:fill="FFFFFF"/>
        </w:rPr>
        <w:t>Российской Федерации.</w:t>
      </w:r>
    </w:p>
    <w:p w14:paraId="4E59DFF4" w14:textId="77777777" w:rsidR="00BE6965" w:rsidRDefault="00BE6965" w:rsidP="005E1201">
      <w:pPr>
        <w:widowControl w:val="0"/>
        <w:autoSpaceDN w:val="0"/>
        <w:adjustRightInd w:val="0"/>
        <w:spacing w:line="240" w:lineRule="auto"/>
        <w:textAlignment w:val="baseline"/>
        <w:rPr>
          <w:rFonts w:eastAsia="Calibri" w:cs="Arial"/>
          <w:color w:val="404040" w:themeColor="text1" w:themeTint="BF"/>
          <w:szCs w:val="28"/>
        </w:rPr>
      </w:pPr>
      <w:r>
        <w:rPr>
          <w:color w:val="404040" w:themeColor="text1" w:themeTint="BF"/>
          <w:szCs w:val="28"/>
        </w:rPr>
        <w:t>32 Функции кредита (займа)</w:t>
      </w:r>
      <w:r>
        <w:rPr>
          <w:color w:val="404040" w:themeColor="text1" w:themeTint="BF"/>
        </w:rPr>
        <w:t>.</w:t>
      </w:r>
      <w:r>
        <w:rPr>
          <w:color w:val="404040" w:themeColor="text1" w:themeTint="BF"/>
          <w:szCs w:val="28"/>
        </w:rPr>
        <w:t xml:space="preserve">  </w:t>
      </w:r>
      <w:r>
        <w:rPr>
          <w:color w:val="404040" w:themeColor="text1" w:themeTint="BF"/>
        </w:rPr>
        <w:t xml:space="preserve"> </w:t>
      </w:r>
      <w:r>
        <w:rPr>
          <w:color w:val="404040" w:themeColor="text1" w:themeTint="BF"/>
          <w:szCs w:val="28"/>
        </w:rPr>
        <w:t xml:space="preserve"> </w:t>
      </w:r>
    </w:p>
    <w:p w14:paraId="68F183CE" w14:textId="77777777" w:rsidR="00BE6965" w:rsidRDefault="00BE6965" w:rsidP="005E1201">
      <w:pPr>
        <w:widowControl w:val="0"/>
        <w:autoSpaceDN w:val="0"/>
        <w:adjustRightInd w:val="0"/>
        <w:spacing w:line="240" w:lineRule="auto"/>
        <w:textAlignment w:val="baseline"/>
        <w:rPr>
          <w:color w:val="404040" w:themeColor="text1" w:themeTint="BF"/>
          <w:szCs w:val="28"/>
        </w:rPr>
      </w:pPr>
      <w:r>
        <w:rPr>
          <w:color w:val="404040" w:themeColor="text1" w:themeTint="BF"/>
          <w:szCs w:val="28"/>
        </w:rPr>
        <w:t xml:space="preserve">33 Законы кредита и их роль в обеспечении равновесного развития кредиторов и рынка в целом. </w:t>
      </w:r>
    </w:p>
    <w:p w14:paraId="145A72D2"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34 Основные этапы реформы бюджетного процесса в Российской Федерации.</w:t>
      </w:r>
    </w:p>
    <w:p w14:paraId="6CF394DD"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35 Международные и национальные профессионально-этические стандарты государственного аудита.</w:t>
      </w:r>
    </w:p>
    <w:p w14:paraId="57A2D36D"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36 Показатели качества финансового менеджмента участников бюджетного процесса.</w:t>
      </w:r>
    </w:p>
    <w:p w14:paraId="1C95E13B"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37 Использование информационных технологий в бюджетном процессе.</w:t>
      </w:r>
    </w:p>
    <w:p w14:paraId="3CEE45BD"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 xml:space="preserve">38 </w:t>
      </w:r>
      <w:proofErr w:type="spellStart"/>
      <w:r>
        <w:rPr>
          <w:rFonts w:cs="Times New Roman"/>
          <w:iCs/>
          <w:color w:val="404040" w:themeColor="text1" w:themeTint="BF"/>
          <w:szCs w:val="24"/>
          <w:shd w:val="clear" w:color="auto" w:fill="FFFFFF"/>
        </w:rPr>
        <w:t>Бисмарковская</w:t>
      </w:r>
      <w:proofErr w:type="spellEnd"/>
      <w:r>
        <w:rPr>
          <w:rFonts w:cs="Times New Roman"/>
          <w:iCs/>
          <w:color w:val="404040" w:themeColor="text1" w:themeTint="BF"/>
          <w:szCs w:val="24"/>
          <w:shd w:val="clear" w:color="auto" w:fill="FFFFFF"/>
        </w:rPr>
        <w:t xml:space="preserve"> и </w:t>
      </w:r>
      <w:proofErr w:type="spellStart"/>
      <w:r>
        <w:rPr>
          <w:rFonts w:cs="Times New Roman"/>
          <w:iCs/>
          <w:color w:val="404040" w:themeColor="text1" w:themeTint="BF"/>
          <w:szCs w:val="24"/>
          <w:shd w:val="clear" w:color="auto" w:fill="FFFFFF"/>
        </w:rPr>
        <w:t>Беверджская</w:t>
      </w:r>
      <w:proofErr w:type="spellEnd"/>
      <w:r>
        <w:rPr>
          <w:rFonts w:cs="Times New Roman"/>
          <w:iCs/>
          <w:color w:val="404040" w:themeColor="text1" w:themeTint="BF"/>
          <w:szCs w:val="24"/>
          <w:shd w:val="clear" w:color="auto" w:fill="FFFFFF"/>
        </w:rPr>
        <w:t xml:space="preserve"> модели социальной защиты, их особенности в разных странах.</w:t>
      </w:r>
    </w:p>
    <w:p w14:paraId="1BF62B12" w14:textId="77777777" w:rsidR="00BE6965" w:rsidRPr="00BE6965" w:rsidRDefault="00BE6965" w:rsidP="005E1201">
      <w:pPr>
        <w:widowControl w:val="0"/>
        <w:autoSpaceDN w:val="0"/>
        <w:adjustRightInd w:val="0"/>
        <w:spacing w:line="240" w:lineRule="auto"/>
        <w:textAlignment w:val="baseline"/>
        <w:rPr>
          <w:rFonts w:eastAsia="Times New Roman" w:cs="Times New Roman"/>
          <w:color w:val="404040" w:themeColor="text1" w:themeTint="BF"/>
          <w:szCs w:val="28"/>
        </w:rPr>
      </w:pPr>
      <w:r>
        <w:rPr>
          <w:color w:val="404040" w:themeColor="text1" w:themeTint="BF"/>
          <w:szCs w:val="28"/>
        </w:rPr>
        <w:t xml:space="preserve">39 </w:t>
      </w:r>
      <w:bookmarkStart w:id="13" w:name="_Hlk51682455"/>
      <w:r>
        <w:rPr>
          <w:color w:val="404040" w:themeColor="text1" w:themeTint="BF"/>
          <w:szCs w:val="28"/>
        </w:rPr>
        <w:t>Кредитные риски российских банков</w:t>
      </w:r>
      <w:bookmarkEnd w:id="13"/>
      <w:r>
        <w:rPr>
          <w:color w:val="404040" w:themeColor="text1" w:themeTint="BF"/>
          <w:szCs w:val="28"/>
        </w:rPr>
        <w:t xml:space="preserve"> в современных условиях.</w:t>
      </w:r>
    </w:p>
    <w:p w14:paraId="4DDF08FC"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lastRenderedPageBreak/>
        <w:t>40 Современная дискуссия об уровне государственных обязательств в пенсионной сфере и здравоохранении в странах ОЭСР, их связь с макроэкономической сбалансированностью.</w:t>
      </w:r>
    </w:p>
    <w:p w14:paraId="00689546"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41 Финансовые механизмы национальных пенсионных систем: анализ зарубежного опыта, оценки его использования в российской практике.</w:t>
      </w:r>
    </w:p>
    <w:p w14:paraId="47335D38" w14:textId="77777777" w:rsidR="00BE6965" w:rsidRDefault="00BE6965" w:rsidP="005E1201">
      <w:pPr>
        <w:spacing w:line="240" w:lineRule="auto"/>
        <w:rPr>
          <w:rFonts w:cs="Times New Roman"/>
          <w:iCs/>
          <w:color w:val="404040" w:themeColor="text1" w:themeTint="BF"/>
          <w:szCs w:val="24"/>
          <w:shd w:val="clear" w:color="auto" w:fill="FFFFFF"/>
        </w:rPr>
      </w:pPr>
      <w:r>
        <w:rPr>
          <w:color w:val="404040" w:themeColor="text1" w:themeTint="BF"/>
          <w:szCs w:val="28"/>
        </w:rPr>
        <w:t>42 Законы займа и их роль в обеспечении равновесного развития заёмщиков и рынка в целом.</w:t>
      </w:r>
    </w:p>
    <w:p w14:paraId="188C0F6E" w14:textId="77777777" w:rsidR="00BE6965" w:rsidRDefault="00BE6965" w:rsidP="005E1201">
      <w:pPr>
        <w:widowControl w:val="0"/>
        <w:autoSpaceDN w:val="0"/>
        <w:adjustRightInd w:val="0"/>
        <w:spacing w:line="240" w:lineRule="auto"/>
        <w:textAlignment w:val="baseline"/>
        <w:rPr>
          <w:rFonts w:eastAsia="Calibri" w:cs="Arial"/>
          <w:color w:val="404040" w:themeColor="text1" w:themeTint="BF"/>
          <w:szCs w:val="28"/>
        </w:rPr>
      </w:pPr>
      <w:r>
        <w:rPr>
          <w:color w:val="404040" w:themeColor="text1" w:themeTint="BF"/>
          <w:szCs w:val="28"/>
        </w:rPr>
        <w:t xml:space="preserve">43 Варианты применения личной (гражданской) формы кредита (займа) и её экономическое содержание. </w:t>
      </w:r>
    </w:p>
    <w:p w14:paraId="5038A7E8" w14:textId="77777777" w:rsidR="00BE6965" w:rsidRPr="00BE6965" w:rsidRDefault="00BE6965" w:rsidP="005E1201">
      <w:pPr>
        <w:widowControl w:val="0"/>
        <w:autoSpaceDN w:val="0"/>
        <w:adjustRightInd w:val="0"/>
        <w:spacing w:line="240" w:lineRule="auto"/>
        <w:textAlignment w:val="baseline"/>
        <w:rPr>
          <w:color w:val="404040" w:themeColor="text1" w:themeTint="BF"/>
          <w:szCs w:val="28"/>
        </w:rPr>
      </w:pPr>
      <w:r>
        <w:rPr>
          <w:color w:val="404040" w:themeColor="text1" w:themeTint="BF"/>
          <w:szCs w:val="28"/>
        </w:rPr>
        <w:t xml:space="preserve"> 44 Варианты применения и содержание корпоративной (коммерческой) формы кредита (займа).</w:t>
      </w:r>
    </w:p>
    <w:p w14:paraId="288E4AEC"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45 Модели финансового обеспечения государственных гарантий предоставления бесплатной медицинской помощи населения.</w:t>
      </w:r>
    </w:p>
    <w:p w14:paraId="75DCF8D4"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46 Бюджетный и страховой механизмы финансового обеспечения бесплатной медицинской помощи в Российской Федерации.</w:t>
      </w:r>
    </w:p>
    <w:p w14:paraId="3942C697"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47 Теоретические подходы к оценке оптимальной величины государственного (муниципального) долга.</w:t>
      </w:r>
    </w:p>
    <w:p w14:paraId="51C96625"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48 Виды долговых обязательств публично-правовых образований: анализ различий их состава в практике разных стран.</w:t>
      </w:r>
    </w:p>
    <w:p w14:paraId="36608ABC"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49 Международные и национальные принципы управления государственным (муниципальным) долгом, его методы.</w:t>
      </w:r>
    </w:p>
    <w:p w14:paraId="30B71A5A" w14:textId="77777777" w:rsidR="00BE6965" w:rsidRDefault="00BE6965" w:rsidP="005E1201">
      <w:pPr>
        <w:spacing w:line="240" w:lineRule="auto"/>
        <w:rPr>
          <w:rFonts w:cs="Times New Roman"/>
          <w:iCs/>
          <w:color w:val="404040" w:themeColor="text1" w:themeTint="BF"/>
          <w:szCs w:val="24"/>
          <w:shd w:val="clear" w:color="auto" w:fill="FFFFFF"/>
        </w:rPr>
      </w:pPr>
      <w:r>
        <w:rPr>
          <w:rFonts w:cs="Times New Roman"/>
          <w:iCs/>
          <w:color w:val="404040" w:themeColor="text1" w:themeTint="BF"/>
          <w:szCs w:val="24"/>
          <w:shd w:val="clear" w:color="auto" w:fill="FFFFFF"/>
        </w:rPr>
        <w:t>50 Оценка влияния долгового кризиса стран Европейского союза на финансовую систему Российской Федерации.</w:t>
      </w:r>
    </w:p>
    <w:p w14:paraId="7B7AB02E" w14:textId="77777777" w:rsidR="00BE6965" w:rsidRDefault="00BE6965" w:rsidP="00BE6965">
      <w:pPr>
        <w:spacing w:line="240" w:lineRule="auto"/>
        <w:rPr>
          <w:rFonts w:cs="Times New Roman"/>
          <w:iCs/>
          <w:szCs w:val="24"/>
          <w:shd w:val="clear" w:color="auto" w:fill="FFFFFF"/>
        </w:rPr>
      </w:pPr>
    </w:p>
    <w:p w14:paraId="2CC5CB79" w14:textId="77777777" w:rsidR="00EB2545" w:rsidRPr="00D949A7" w:rsidRDefault="00EB2545" w:rsidP="000B7446">
      <w:pPr>
        <w:tabs>
          <w:tab w:val="left" w:pos="6663"/>
          <w:tab w:val="left" w:pos="6946"/>
          <w:tab w:val="left" w:pos="7088"/>
          <w:tab w:val="left" w:pos="7371"/>
        </w:tabs>
        <w:spacing w:line="240" w:lineRule="auto"/>
        <w:ind w:left="-142"/>
        <w:rPr>
          <w:rFonts w:cs="Times New Roman"/>
          <w:color w:val="FF0000"/>
          <w:sz w:val="24"/>
          <w:szCs w:val="24"/>
        </w:rPr>
      </w:pPr>
    </w:p>
    <w:p w14:paraId="3B1BB70D" w14:textId="77777777" w:rsidR="00EB2545" w:rsidRPr="00BE6965" w:rsidRDefault="00EB2545" w:rsidP="000B7446">
      <w:pPr>
        <w:spacing w:line="240" w:lineRule="auto"/>
        <w:ind w:left="-142"/>
        <w:jc w:val="center"/>
        <w:rPr>
          <w:rFonts w:cs="Times New Roman"/>
          <w:b/>
          <w:color w:val="0D0D0D" w:themeColor="text1" w:themeTint="F2"/>
          <w:sz w:val="24"/>
          <w:szCs w:val="24"/>
        </w:rPr>
      </w:pPr>
      <w:r w:rsidRPr="00BE6965">
        <w:rPr>
          <w:rFonts w:cs="Times New Roman"/>
          <w:b/>
          <w:color w:val="0D0D0D" w:themeColor="text1" w:themeTint="F2"/>
          <w:sz w:val="24"/>
          <w:szCs w:val="24"/>
        </w:rPr>
        <w:t>Критерии оценки: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6570"/>
      </w:tblGrid>
      <w:tr w:rsidR="00EB2545" w:rsidRPr="00BE6965" w14:paraId="08E39773" w14:textId="77777777" w:rsidTr="00EB2545">
        <w:tc>
          <w:tcPr>
            <w:tcW w:w="3078" w:type="dxa"/>
            <w:tcBorders>
              <w:top w:val="single" w:sz="4" w:space="0" w:color="auto"/>
              <w:left w:val="single" w:sz="4" w:space="0" w:color="auto"/>
              <w:bottom w:val="single" w:sz="4" w:space="0" w:color="auto"/>
              <w:right w:val="single" w:sz="4" w:space="0" w:color="auto"/>
            </w:tcBorders>
            <w:hideMark/>
          </w:tcPr>
          <w:p w14:paraId="314A3C40"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r w:rsidRPr="00BE6965">
              <w:rPr>
                <w:rFonts w:cs="Times New Roman"/>
                <w:color w:val="0D0D0D" w:themeColor="text1" w:themeTint="F2"/>
                <w:sz w:val="24"/>
                <w:szCs w:val="24"/>
              </w:rPr>
              <w:t>Оценка «отлично»</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7F62484" w14:textId="77777777" w:rsidR="00EB2545" w:rsidRPr="00BE6965" w:rsidRDefault="00EB2545" w:rsidP="000B7446">
            <w:pPr>
              <w:tabs>
                <w:tab w:val="left" w:pos="3240"/>
              </w:tabs>
              <w:spacing w:line="240" w:lineRule="auto"/>
              <w:ind w:left="-142"/>
              <w:rPr>
                <w:rFonts w:cs="Times New Roman"/>
                <w:color w:val="0D0D0D" w:themeColor="text1" w:themeTint="F2"/>
                <w:spacing w:val="-4"/>
                <w:sz w:val="24"/>
                <w:szCs w:val="24"/>
              </w:rPr>
            </w:pPr>
            <w:r w:rsidRPr="00BE6965">
              <w:rPr>
                <w:rFonts w:cs="Times New Roman"/>
                <w:color w:val="0D0D0D" w:themeColor="text1" w:themeTint="F2"/>
                <w:spacing w:val="-4"/>
                <w:sz w:val="24"/>
                <w:szCs w:val="24"/>
              </w:rPr>
              <w:t>Студент показывает не только высокий уровень теоретических знаний по дисциплине, но и видит междисциплинарные связи. Умеет анализировать практические ситуации. Ответ построен логично. Материал излагается четко, ясно, аргументировано. Уместно используется информационный и иллюстративный материал.</w:t>
            </w:r>
          </w:p>
        </w:tc>
      </w:tr>
      <w:tr w:rsidR="00EB2545" w:rsidRPr="00BE6965" w14:paraId="2ACBADFD" w14:textId="77777777" w:rsidTr="00EB2545">
        <w:tc>
          <w:tcPr>
            <w:tcW w:w="3078" w:type="dxa"/>
            <w:tcBorders>
              <w:top w:val="single" w:sz="4" w:space="0" w:color="auto"/>
              <w:left w:val="single" w:sz="4" w:space="0" w:color="auto"/>
              <w:bottom w:val="single" w:sz="4" w:space="0" w:color="auto"/>
              <w:right w:val="single" w:sz="4" w:space="0" w:color="auto"/>
            </w:tcBorders>
          </w:tcPr>
          <w:p w14:paraId="1E35D2CC"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r w:rsidRPr="00BE6965">
              <w:rPr>
                <w:rFonts w:cs="Times New Roman"/>
                <w:color w:val="0D0D0D" w:themeColor="text1" w:themeTint="F2"/>
                <w:sz w:val="24"/>
                <w:szCs w:val="24"/>
              </w:rPr>
              <w:t>Оценка «хорошо»</w:t>
            </w:r>
          </w:p>
          <w:p w14:paraId="11E4A28C"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p>
        </w:tc>
        <w:tc>
          <w:tcPr>
            <w:tcW w:w="6570" w:type="dxa"/>
            <w:tcBorders>
              <w:top w:val="single" w:sz="4" w:space="0" w:color="auto"/>
              <w:left w:val="single" w:sz="4" w:space="0" w:color="auto"/>
              <w:bottom w:val="single" w:sz="4" w:space="0" w:color="auto"/>
              <w:right w:val="single" w:sz="4" w:space="0" w:color="auto"/>
            </w:tcBorders>
            <w:vAlign w:val="center"/>
            <w:hideMark/>
          </w:tcPr>
          <w:p w14:paraId="0B3C7E73" w14:textId="77777777" w:rsidR="00EB2545" w:rsidRPr="00BE6965" w:rsidRDefault="00EB2545" w:rsidP="000B7446">
            <w:pPr>
              <w:tabs>
                <w:tab w:val="left" w:pos="3240"/>
              </w:tabs>
              <w:spacing w:line="240" w:lineRule="auto"/>
              <w:ind w:left="-142"/>
              <w:rPr>
                <w:rFonts w:cs="Times New Roman"/>
                <w:color w:val="0D0D0D" w:themeColor="text1" w:themeTint="F2"/>
                <w:spacing w:val="-4"/>
                <w:sz w:val="24"/>
                <w:szCs w:val="24"/>
              </w:rPr>
            </w:pPr>
            <w:r w:rsidRPr="00BE6965">
              <w:rPr>
                <w:rFonts w:cs="Times New Roman"/>
                <w:color w:val="0D0D0D" w:themeColor="text1" w:themeTint="F2"/>
                <w:spacing w:val="-4"/>
                <w:sz w:val="24"/>
                <w:szCs w:val="24"/>
              </w:rPr>
              <w:t>Студент показывает достаточный уровень теоретических знаний, свободно оперирует понятиями. Умеет анализировать практические ситуации, но допускает некоторые погрешности. Ответ построен логично, материал излагается грамотно.</w:t>
            </w:r>
          </w:p>
        </w:tc>
      </w:tr>
      <w:tr w:rsidR="00EB2545" w:rsidRPr="00BE6965" w14:paraId="597D2442" w14:textId="77777777" w:rsidTr="00EB2545">
        <w:tc>
          <w:tcPr>
            <w:tcW w:w="3078" w:type="dxa"/>
            <w:tcBorders>
              <w:top w:val="single" w:sz="4" w:space="0" w:color="auto"/>
              <w:left w:val="single" w:sz="4" w:space="0" w:color="auto"/>
              <w:bottom w:val="single" w:sz="4" w:space="0" w:color="auto"/>
              <w:right w:val="single" w:sz="4" w:space="0" w:color="auto"/>
            </w:tcBorders>
          </w:tcPr>
          <w:p w14:paraId="62DE7CD4"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r w:rsidRPr="00BE6965">
              <w:rPr>
                <w:rFonts w:cs="Times New Roman"/>
                <w:color w:val="0D0D0D" w:themeColor="text1" w:themeTint="F2"/>
                <w:sz w:val="24"/>
                <w:szCs w:val="24"/>
              </w:rPr>
              <w:t xml:space="preserve">Оценка </w:t>
            </w:r>
          </w:p>
          <w:p w14:paraId="0C67BA85"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r w:rsidRPr="00BE6965">
              <w:rPr>
                <w:rFonts w:cs="Times New Roman"/>
                <w:color w:val="0D0D0D" w:themeColor="text1" w:themeTint="F2"/>
                <w:sz w:val="24"/>
                <w:szCs w:val="24"/>
              </w:rPr>
              <w:t>«удовлетворительно»</w:t>
            </w:r>
          </w:p>
          <w:p w14:paraId="026B2A35"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p>
        </w:tc>
        <w:tc>
          <w:tcPr>
            <w:tcW w:w="6570" w:type="dxa"/>
            <w:tcBorders>
              <w:top w:val="single" w:sz="4" w:space="0" w:color="auto"/>
              <w:left w:val="single" w:sz="4" w:space="0" w:color="auto"/>
              <w:bottom w:val="single" w:sz="4" w:space="0" w:color="auto"/>
              <w:right w:val="single" w:sz="4" w:space="0" w:color="auto"/>
            </w:tcBorders>
            <w:hideMark/>
          </w:tcPr>
          <w:p w14:paraId="643ED4F8"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r w:rsidRPr="00BE6965">
              <w:rPr>
                <w:rFonts w:cs="Times New Roman"/>
                <w:color w:val="0D0D0D" w:themeColor="text1" w:themeTint="F2"/>
                <w:sz w:val="24"/>
                <w:szCs w:val="24"/>
              </w:rPr>
              <w:t xml:space="preserve">Студент показывает знание основного лекционного материала. В ответе не всегда присутствует логика изложения.  </w:t>
            </w:r>
          </w:p>
        </w:tc>
      </w:tr>
      <w:tr w:rsidR="00EB2545" w:rsidRPr="00BE6965" w14:paraId="18FB218D" w14:textId="77777777" w:rsidTr="00EB2545">
        <w:tc>
          <w:tcPr>
            <w:tcW w:w="3078" w:type="dxa"/>
            <w:tcBorders>
              <w:top w:val="single" w:sz="4" w:space="0" w:color="auto"/>
              <w:left w:val="single" w:sz="4" w:space="0" w:color="auto"/>
              <w:bottom w:val="single" w:sz="4" w:space="0" w:color="auto"/>
              <w:right w:val="single" w:sz="4" w:space="0" w:color="auto"/>
            </w:tcBorders>
            <w:hideMark/>
          </w:tcPr>
          <w:p w14:paraId="30E4D39D"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r w:rsidRPr="00BE6965">
              <w:rPr>
                <w:rFonts w:cs="Times New Roman"/>
                <w:color w:val="0D0D0D" w:themeColor="text1" w:themeTint="F2"/>
                <w:sz w:val="24"/>
                <w:szCs w:val="24"/>
              </w:rPr>
              <w:t xml:space="preserve">Оценка </w:t>
            </w:r>
          </w:p>
          <w:p w14:paraId="55970D7E" w14:textId="77777777" w:rsidR="00EB2545" w:rsidRPr="00BE6965" w:rsidRDefault="00EB2545" w:rsidP="000B7446">
            <w:pPr>
              <w:tabs>
                <w:tab w:val="left" w:pos="3240"/>
              </w:tabs>
              <w:spacing w:line="240" w:lineRule="auto"/>
              <w:ind w:left="-142"/>
              <w:rPr>
                <w:rFonts w:cs="Times New Roman"/>
                <w:color w:val="0D0D0D" w:themeColor="text1" w:themeTint="F2"/>
                <w:sz w:val="24"/>
                <w:szCs w:val="24"/>
              </w:rPr>
            </w:pPr>
            <w:r w:rsidRPr="00BE6965">
              <w:rPr>
                <w:rFonts w:cs="Times New Roman"/>
                <w:color w:val="0D0D0D" w:themeColor="text1" w:themeTint="F2"/>
                <w:sz w:val="24"/>
                <w:szCs w:val="24"/>
              </w:rPr>
              <w:t>«неудовлетворительно»</w:t>
            </w:r>
          </w:p>
        </w:tc>
        <w:tc>
          <w:tcPr>
            <w:tcW w:w="6570" w:type="dxa"/>
            <w:tcBorders>
              <w:top w:val="single" w:sz="4" w:space="0" w:color="auto"/>
              <w:left w:val="single" w:sz="4" w:space="0" w:color="auto"/>
              <w:bottom w:val="single" w:sz="4" w:space="0" w:color="auto"/>
              <w:right w:val="single" w:sz="4" w:space="0" w:color="auto"/>
            </w:tcBorders>
            <w:hideMark/>
          </w:tcPr>
          <w:p w14:paraId="1EED845A" w14:textId="77777777" w:rsidR="00EB2545" w:rsidRPr="00BE6965" w:rsidRDefault="00EB2545" w:rsidP="000B7446">
            <w:pPr>
              <w:tabs>
                <w:tab w:val="left" w:pos="3240"/>
              </w:tabs>
              <w:spacing w:line="240" w:lineRule="auto"/>
              <w:ind w:left="-142"/>
              <w:rPr>
                <w:rFonts w:cs="Times New Roman"/>
                <w:color w:val="0D0D0D" w:themeColor="text1" w:themeTint="F2"/>
                <w:spacing w:val="2"/>
                <w:sz w:val="24"/>
                <w:szCs w:val="24"/>
              </w:rPr>
            </w:pPr>
            <w:r w:rsidRPr="00BE6965">
              <w:rPr>
                <w:rFonts w:cs="Times New Roman"/>
                <w:color w:val="0D0D0D" w:themeColor="text1" w:themeTint="F2"/>
                <w:spacing w:val="2"/>
                <w:sz w:val="24"/>
                <w:szCs w:val="24"/>
              </w:rPr>
              <w:t>Студент показывает слабый уровень теоретических знаний, затрудняется при анализе практических ситуаций. Не может привести примеры из реальной практики. Неуверенно и логически непоследовательно излагает материал. Неправильно отвечает на дополнительные вопросы или затрудняется с ответом на них.</w:t>
            </w:r>
          </w:p>
        </w:tc>
      </w:tr>
    </w:tbl>
    <w:p w14:paraId="7542E22E" w14:textId="77777777" w:rsidR="00EB2545" w:rsidRPr="00BE6965" w:rsidRDefault="00EB2545" w:rsidP="000B7446">
      <w:pPr>
        <w:spacing w:line="240" w:lineRule="auto"/>
        <w:ind w:left="-142"/>
        <w:rPr>
          <w:color w:val="0D0D0D" w:themeColor="text1" w:themeTint="F2"/>
          <w:sz w:val="22"/>
          <w:szCs w:val="18"/>
        </w:rPr>
      </w:pPr>
    </w:p>
    <w:p w14:paraId="21EBF540" w14:textId="77777777" w:rsidR="00EB2545" w:rsidRPr="00BE6965" w:rsidRDefault="00EB2545" w:rsidP="000B7446">
      <w:pPr>
        <w:keepNext/>
        <w:keepLines/>
        <w:ind w:left="-142"/>
        <w:jc w:val="center"/>
        <w:outlineLvl w:val="0"/>
        <w:rPr>
          <w:rFonts w:eastAsia="Times New Roman" w:cs="Times New Roman"/>
          <w:b/>
          <w:color w:val="0D0D0D" w:themeColor="text1" w:themeTint="F2"/>
          <w:sz w:val="24"/>
          <w:szCs w:val="24"/>
        </w:rPr>
      </w:pPr>
      <w:bookmarkStart w:id="14" w:name="_Toc125807021"/>
      <w:r w:rsidRPr="00BE6965">
        <w:rPr>
          <w:rFonts w:eastAsia="Times New Roman" w:cs="Times New Roman"/>
          <w:b/>
          <w:color w:val="0D0D0D" w:themeColor="text1" w:themeTint="F2"/>
          <w:sz w:val="24"/>
          <w:szCs w:val="24"/>
        </w:rPr>
        <w:lastRenderedPageBreak/>
        <w:t>7. Перечень учебной литературы, необходимой для освоения дисциплины</w:t>
      </w:r>
      <w:bookmarkEnd w:id="12"/>
      <w:bookmarkEnd w:id="14"/>
      <w:r w:rsidRPr="00BE6965">
        <w:rPr>
          <w:rFonts w:eastAsia="Times New Roman" w:cs="Times New Roman"/>
          <w:b/>
          <w:color w:val="0D0D0D" w:themeColor="text1" w:themeTint="F2"/>
          <w:sz w:val="24"/>
          <w:szCs w:val="24"/>
        </w:rPr>
        <w:t xml:space="preserve"> </w:t>
      </w:r>
    </w:p>
    <w:p w14:paraId="742C5982" w14:textId="77777777" w:rsidR="0095743E" w:rsidRPr="00350355" w:rsidRDefault="0028716D" w:rsidP="000B7446">
      <w:pPr>
        <w:spacing w:line="240" w:lineRule="auto"/>
        <w:ind w:left="-142"/>
        <w:jc w:val="center"/>
        <w:rPr>
          <w:rFonts w:cs="Times New Roman"/>
          <w:sz w:val="24"/>
          <w:szCs w:val="24"/>
        </w:rPr>
      </w:pPr>
      <w:r>
        <w:rPr>
          <w:rFonts w:cs="Times New Roman"/>
          <w:sz w:val="24"/>
          <w:szCs w:val="24"/>
        </w:rPr>
        <w:t xml:space="preserve">7.1. </w:t>
      </w:r>
      <w:r w:rsidR="0095743E" w:rsidRPr="00350355">
        <w:rPr>
          <w:rFonts w:cs="Times New Roman"/>
          <w:sz w:val="24"/>
          <w:szCs w:val="24"/>
        </w:rPr>
        <w:t>Основная литература при подготовке к экзамену.</w:t>
      </w:r>
    </w:p>
    <w:p w14:paraId="6472D872" w14:textId="77777777" w:rsidR="0095743E" w:rsidRPr="00350355" w:rsidRDefault="0095743E" w:rsidP="000B7446">
      <w:pPr>
        <w:pStyle w:val="a6"/>
        <w:numPr>
          <w:ilvl w:val="0"/>
          <w:numId w:val="10"/>
        </w:numPr>
        <w:shd w:val="clear" w:color="auto" w:fill="FFFFFF"/>
        <w:spacing w:line="240" w:lineRule="auto"/>
        <w:ind w:left="-142"/>
        <w:rPr>
          <w:rFonts w:eastAsia="Times New Roman" w:cs="Arial"/>
          <w:sz w:val="24"/>
          <w:szCs w:val="24"/>
        </w:rPr>
      </w:pPr>
      <w:r w:rsidRPr="00350355">
        <w:rPr>
          <w:rFonts w:eastAsia="Times New Roman"/>
          <w:sz w:val="24"/>
          <w:szCs w:val="24"/>
        </w:rPr>
        <w:t xml:space="preserve">Александрова, А. А. </w:t>
      </w:r>
      <w:proofErr w:type="gramStart"/>
      <w:r w:rsidRPr="00350355">
        <w:rPr>
          <w:rFonts w:eastAsia="Times New Roman"/>
          <w:sz w:val="24"/>
          <w:szCs w:val="24"/>
        </w:rPr>
        <w:t>Финансы :</w:t>
      </w:r>
      <w:proofErr w:type="gramEnd"/>
      <w:r w:rsidRPr="00350355">
        <w:rPr>
          <w:rFonts w:eastAsia="Times New Roman"/>
          <w:sz w:val="24"/>
          <w:szCs w:val="24"/>
        </w:rPr>
        <w:t xml:space="preserve"> учебно-методическое пособие по подготовке к семинарским занятиям / А. А. Александрова. — </w:t>
      </w:r>
      <w:proofErr w:type="gramStart"/>
      <w:r w:rsidRPr="00350355">
        <w:rPr>
          <w:rFonts w:eastAsia="Times New Roman"/>
          <w:sz w:val="24"/>
          <w:szCs w:val="24"/>
        </w:rPr>
        <w:t>Симферополь :</w:t>
      </w:r>
      <w:proofErr w:type="gramEnd"/>
      <w:r w:rsidRPr="00350355">
        <w:rPr>
          <w:rFonts w:eastAsia="Times New Roman"/>
          <w:sz w:val="24"/>
          <w:szCs w:val="24"/>
        </w:rPr>
        <w:t xml:space="preserve"> Университет экономики и управления, 2020. — 93 c. — </w:t>
      </w:r>
      <w:proofErr w:type="gramStart"/>
      <w:r w:rsidRPr="00350355">
        <w:rPr>
          <w:rFonts w:eastAsia="Times New Roman"/>
          <w:sz w:val="24"/>
          <w:szCs w:val="24"/>
        </w:rPr>
        <w:t>Текст :</w:t>
      </w:r>
      <w:proofErr w:type="gramEnd"/>
      <w:r w:rsidRPr="00350355">
        <w:rPr>
          <w:rFonts w:eastAsia="Times New Roman"/>
          <w:sz w:val="24"/>
          <w:szCs w:val="24"/>
        </w:rPr>
        <w:t xml:space="preserve"> электронный // Цифровой образовательный ресурс IPR SMART : [сайт]. — URL: </w:t>
      </w:r>
      <w:hyperlink r:id="rId23" w:history="1">
        <w:r w:rsidRPr="00350355">
          <w:rPr>
            <w:rStyle w:val="a3"/>
            <w:rFonts w:eastAsia="Times New Roman"/>
            <w:sz w:val="24"/>
            <w:szCs w:val="24"/>
          </w:rPr>
          <w:t>https://www.iprbookshop.ru/101404.html</w:t>
        </w:r>
      </w:hyperlink>
    </w:p>
    <w:p w14:paraId="24E66FF2" w14:textId="77777777" w:rsidR="0095743E" w:rsidRPr="00350355" w:rsidRDefault="0095743E" w:rsidP="000B7446">
      <w:pPr>
        <w:pStyle w:val="a6"/>
        <w:numPr>
          <w:ilvl w:val="0"/>
          <w:numId w:val="10"/>
        </w:numPr>
        <w:shd w:val="clear" w:color="auto" w:fill="FFFFFF"/>
        <w:spacing w:line="240" w:lineRule="auto"/>
        <w:ind w:left="-142"/>
        <w:rPr>
          <w:rFonts w:eastAsia="Times New Roman"/>
          <w:sz w:val="24"/>
          <w:szCs w:val="24"/>
        </w:rPr>
      </w:pPr>
      <w:r w:rsidRPr="00350355">
        <w:rPr>
          <w:rFonts w:eastAsia="Times New Roman"/>
          <w:sz w:val="24"/>
          <w:szCs w:val="24"/>
        </w:rPr>
        <w:t xml:space="preserve">Бурова, Е. Ю. Государственные и муниципальные </w:t>
      </w:r>
      <w:proofErr w:type="gramStart"/>
      <w:r w:rsidRPr="00350355">
        <w:rPr>
          <w:rFonts w:eastAsia="Times New Roman"/>
          <w:sz w:val="24"/>
          <w:szCs w:val="24"/>
        </w:rPr>
        <w:t>финансы :</w:t>
      </w:r>
      <w:proofErr w:type="gramEnd"/>
      <w:r w:rsidRPr="00350355">
        <w:rPr>
          <w:rFonts w:eastAsia="Times New Roman"/>
          <w:sz w:val="24"/>
          <w:szCs w:val="24"/>
        </w:rPr>
        <w:t xml:space="preserve"> практикум / Е. Ю. Бурова, О. О. Скрябин. — </w:t>
      </w:r>
      <w:proofErr w:type="gramStart"/>
      <w:r w:rsidRPr="00350355">
        <w:rPr>
          <w:rFonts w:eastAsia="Times New Roman"/>
          <w:sz w:val="24"/>
          <w:szCs w:val="24"/>
        </w:rPr>
        <w:t>Москва :</w:t>
      </w:r>
      <w:proofErr w:type="gramEnd"/>
      <w:r w:rsidRPr="00350355">
        <w:rPr>
          <w:rFonts w:eastAsia="Times New Roman"/>
          <w:sz w:val="24"/>
          <w:szCs w:val="24"/>
        </w:rPr>
        <w:t xml:space="preserve"> Издательский Дом </w:t>
      </w:r>
      <w:proofErr w:type="spellStart"/>
      <w:r w:rsidRPr="00350355">
        <w:rPr>
          <w:rFonts w:eastAsia="Times New Roman"/>
          <w:sz w:val="24"/>
          <w:szCs w:val="24"/>
        </w:rPr>
        <w:t>МИСиС</w:t>
      </w:r>
      <w:proofErr w:type="spellEnd"/>
      <w:r w:rsidRPr="00350355">
        <w:rPr>
          <w:rFonts w:eastAsia="Times New Roman"/>
          <w:sz w:val="24"/>
          <w:szCs w:val="24"/>
        </w:rPr>
        <w:t xml:space="preserve">, 2020. — 104 c. — </w:t>
      </w:r>
      <w:proofErr w:type="gramStart"/>
      <w:r w:rsidRPr="00350355">
        <w:rPr>
          <w:rFonts w:eastAsia="Times New Roman"/>
          <w:sz w:val="24"/>
          <w:szCs w:val="24"/>
        </w:rPr>
        <w:t>Текст :</w:t>
      </w:r>
      <w:proofErr w:type="gramEnd"/>
      <w:r w:rsidRPr="00350355">
        <w:rPr>
          <w:rFonts w:eastAsia="Times New Roman"/>
          <w:sz w:val="24"/>
          <w:szCs w:val="24"/>
        </w:rPr>
        <w:t xml:space="preserve"> электронный // Цифровой образовательный ресурс IPR SMART : [сайт]. — URL: </w:t>
      </w:r>
      <w:hyperlink r:id="rId24" w:history="1">
        <w:r w:rsidRPr="00350355">
          <w:rPr>
            <w:rStyle w:val="a3"/>
            <w:rFonts w:eastAsia="Times New Roman"/>
            <w:sz w:val="24"/>
            <w:szCs w:val="24"/>
          </w:rPr>
          <w:t>https://www.iprbookshop.ru/106706.html</w:t>
        </w:r>
      </w:hyperlink>
    </w:p>
    <w:p w14:paraId="37616B49" w14:textId="77777777" w:rsidR="0095743E" w:rsidRPr="00350355" w:rsidRDefault="0095743E" w:rsidP="000B7446">
      <w:pPr>
        <w:pStyle w:val="a6"/>
        <w:numPr>
          <w:ilvl w:val="0"/>
          <w:numId w:val="10"/>
        </w:numPr>
        <w:shd w:val="clear" w:color="auto" w:fill="FFFFFF"/>
        <w:spacing w:line="240" w:lineRule="auto"/>
        <w:ind w:left="-142"/>
        <w:rPr>
          <w:rFonts w:eastAsia="Times New Roman"/>
          <w:sz w:val="24"/>
          <w:szCs w:val="24"/>
        </w:rPr>
      </w:pPr>
      <w:r w:rsidRPr="00350355">
        <w:rPr>
          <w:rFonts w:eastAsia="Times New Roman"/>
          <w:sz w:val="24"/>
          <w:szCs w:val="24"/>
        </w:rPr>
        <w:t xml:space="preserve">Дмитриева, И. Е. </w:t>
      </w:r>
      <w:proofErr w:type="gramStart"/>
      <w:r w:rsidRPr="00350355">
        <w:rPr>
          <w:rFonts w:eastAsia="Times New Roman"/>
          <w:sz w:val="24"/>
          <w:szCs w:val="24"/>
        </w:rPr>
        <w:t>Финансы :</w:t>
      </w:r>
      <w:proofErr w:type="gramEnd"/>
      <w:r w:rsidRPr="00350355">
        <w:rPr>
          <w:rFonts w:eastAsia="Times New Roman"/>
          <w:sz w:val="24"/>
          <w:szCs w:val="24"/>
        </w:rPr>
        <w:t xml:space="preserve"> учебное пособие / И. Е. Дмитриева, Е. А. Ярошенко. — </w:t>
      </w:r>
      <w:proofErr w:type="gramStart"/>
      <w:r w:rsidRPr="00350355">
        <w:rPr>
          <w:rFonts w:eastAsia="Times New Roman"/>
          <w:sz w:val="24"/>
          <w:szCs w:val="24"/>
        </w:rPr>
        <w:t>Москва :</w:t>
      </w:r>
      <w:proofErr w:type="gramEnd"/>
      <w:r w:rsidRPr="00350355">
        <w:rPr>
          <w:rFonts w:eastAsia="Times New Roman"/>
          <w:sz w:val="24"/>
          <w:szCs w:val="24"/>
        </w:rPr>
        <w:t xml:space="preserve"> Ай Пи Ар Медиа, 2020. — 317 c. — ISBN 978-5-4497-0580-8. — </w:t>
      </w:r>
      <w:proofErr w:type="gramStart"/>
      <w:r w:rsidRPr="00350355">
        <w:rPr>
          <w:rFonts w:eastAsia="Times New Roman"/>
          <w:sz w:val="24"/>
          <w:szCs w:val="24"/>
        </w:rPr>
        <w:t>Текст :</w:t>
      </w:r>
      <w:proofErr w:type="gramEnd"/>
      <w:r w:rsidRPr="00350355">
        <w:rPr>
          <w:rFonts w:eastAsia="Times New Roman"/>
          <w:sz w:val="24"/>
          <w:szCs w:val="24"/>
        </w:rPr>
        <w:t xml:space="preserve"> электронный // Цифровой образовательный ресурс IPR SMART : [сайт]. — URL: </w:t>
      </w:r>
      <w:hyperlink r:id="rId25" w:history="1">
        <w:r w:rsidRPr="00350355">
          <w:rPr>
            <w:rStyle w:val="a3"/>
            <w:rFonts w:eastAsia="Times New Roman"/>
            <w:sz w:val="24"/>
            <w:szCs w:val="24"/>
          </w:rPr>
          <w:t>https://www.iprbookshop.ru/95599.html</w:t>
        </w:r>
      </w:hyperlink>
      <w:r w:rsidRPr="00350355">
        <w:rPr>
          <w:rFonts w:eastAsia="Times New Roman"/>
          <w:sz w:val="24"/>
          <w:szCs w:val="24"/>
        </w:rPr>
        <w:t xml:space="preserve"> </w:t>
      </w:r>
    </w:p>
    <w:p w14:paraId="2F5D973A" w14:textId="77777777" w:rsidR="0095743E" w:rsidRPr="00350355" w:rsidRDefault="0095743E" w:rsidP="000B7446">
      <w:pPr>
        <w:pStyle w:val="a6"/>
        <w:numPr>
          <w:ilvl w:val="0"/>
          <w:numId w:val="10"/>
        </w:numPr>
        <w:shd w:val="clear" w:color="auto" w:fill="FFFFFF"/>
        <w:spacing w:line="240" w:lineRule="auto"/>
        <w:ind w:left="-142"/>
        <w:rPr>
          <w:rFonts w:eastAsia="Times New Roman"/>
          <w:sz w:val="24"/>
          <w:szCs w:val="24"/>
        </w:rPr>
      </w:pPr>
      <w:r w:rsidRPr="00350355">
        <w:rPr>
          <w:rFonts w:eastAsia="Times New Roman"/>
          <w:sz w:val="24"/>
          <w:szCs w:val="24"/>
        </w:rPr>
        <w:t xml:space="preserve">Коробейникова, Е. В. </w:t>
      </w:r>
      <w:proofErr w:type="gramStart"/>
      <w:r w:rsidRPr="00350355">
        <w:rPr>
          <w:rFonts w:eastAsia="Times New Roman"/>
          <w:sz w:val="24"/>
          <w:szCs w:val="24"/>
        </w:rPr>
        <w:t>Финансы :</w:t>
      </w:r>
      <w:proofErr w:type="gramEnd"/>
      <w:r w:rsidRPr="00350355">
        <w:rPr>
          <w:rFonts w:eastAsia="Times New Roman"/>
          <w:sz w:val="24"/>
          <w:szCs w:val="24"/>
        </w:rPr>
        <w:t xml:space="preserve"> учебное пособие / Е. В. Коробейникова, Т. В. Жирнова. — </w:t>
      </w:r>
      <w:proofErr w:type="gramStart"/>
      <w:r w:rsidRPr="00350355">
        <w:rPr>
          <w:rFonts w:eastAsia="Times New Roman"/>
          <w:sz w:val="24"/>
          <w:szCs w:val="24"/>
        </w:rPr>
        <w:t>Самара :</w:t>
      </w:r>
      <w:proofErr w:type="gramEnd"/>
      <w:r w:rsidRPr="00350355">
        <w:rPr>
          <w:rFonts w:eastAsia="Times New Roman"/>
          <w:sz w:val="24"/>
          <w:szCs w:val="24"/>
        </w:rPr>
        <w:t xml:space="preserve"> Самарский государственный технический университет, ЭБС АСВ, 2020. — 240 c. — </w:t>
      </w:r>
      <w:proofErr w:type="gramStart"/>
      <w:r w:rsidRPr="00350355">
        <w:rPr>
          <w:rFonts w:eastAsia="Times New Roman"/>
          <w:sz w:val="24"/>
          <w:szCs w:val="24"/>
        </w:rPr>
        <w:t>Текст :</w:t>
      </w:r>
      <w:proofErr w:type="gramEnd"/>
      <w:r w:rsidRPr="00350355">
        <w:rPr>
          <w:rFonts w:eastAsia="Times New Roman"/>
          <w:sz w:val="24"/>
          <w:szCs w:val="24"/>
        </w:rPr>
        <w:t xml:space="preserve"> электронный // Цифровой образовательный ресурс IPR SMART : [сайт]. — URL: </w:t>
      </w:r>
      <w:hyperlink r:id="rId26" w:history="1">
        <w:r w:rsidRPr="00350355">
          <w:rPr>
            <w:rStyle w:val="a3"/>
            <w:rFonts w:eastAsia="Times New Roman"/>
            <w:sz w:val="24"/>
            <w:szCs w:val="24"/>
          </w:rPr>
          <w:t>https://www.iprbookshop.ru/105087.html</w:t>
        </w:r>
      </w:hyperlink>
    </w:p>
    <w:p w14:paraId="347F5F64" w14:textId="77777777" w:rsidR="0095743E" w:rsidRPr="00350355" w:rsidRDefault="0095743E" w:rsidP="000B7446">
      <w:pPr>
        <w:pStyle w:val="a6"/>
        <w:numPr>
          <w:ilvl w:val="0"/>
          <w:numId w:val="10"/>
        </w:numPr>
        <w:shd w:val="clear" w:color="auto" w:fill="FFFFFF"/>
        <w:spacing w:line="240" w:lineRule="auto"/>
        <w:ind w:left="-142"/>
        <w:rPr>
          <w:rFonts w:eastAsia="Times New Roman"/>
          <w:sz w:val="24"/>
          <w:szCs w:val="24"/>
        </w:rPr>
      </w:pPr>
      <w:proofErr w:type="spellStart"/>
      <w:r w:rsidRPr="00350355">
        <w:rPr>
          <w:rFonts w:eastAsia="Times New Roman"/>
          <w:sz w:val="24"/>
          <w:szCs w:val="24"/>
        </w:rPr>
        <w:t>Таскаева</w:t>
      </w:r>
      <w:proofErr w:type="spellEnd"/>
      <w:r w:rsidRPr="00350355">
        <w:rPr>
          <w:rFonts w:eastAsia="Times New Roman"/>
          <w:sz w:val="24"/>
          <w:szCs w:val="24"/>
        </w:rPr>
        <w:t xml:space="preserve">, Н. Н. Корпоративные </w:t>
      </w:r>
      <w:proofErr w:type="gramStart"/>
      <w:r w:rsidRPr="00350355">
        <w:rPr>
          <w:rFonts w:eastAsia="Times New Roman"/>
          <w:sz w:val="24"/>
          <w:szCs w:val="24"/>
        </w:rPr>
        <w:t>финансы :</w:t>
      </w:r>
      <w:proofErr w:type="gramEnd"/>
      <w:r w:rsidRPr="00350355">
        <w:rPr>
          <w:rFonts w:eastAsia="Times New Roman"/>
          <w:sz w:val="24"/>
          <w:szCs w:val="24"/>
        </w:rPr>
        <w:t xml:space="preserve"> учебно-методическое пособие / Н. Н. </w:t>
      </w:r>
      <w:proofErr w:type="spellStart"/>
      <w:r w:rsidRPr="00350355">
        <w:rPr>
          <w:rFonts w:eastAsia="Times New Roman"/>
          <w:sz w:val="24"/>
          <w:szCs w:val="24"/>
        </w:rPr>
        <w:t>Таскаева</w:t>
      </w:r>
      <w:proofErr w:type="spellEnd"/>
      <w:r w:rsidRPr="00350355">
        <w:rPr>
          <w:rFonts w:eastAsia="Times New Roman"/>
          <w:sz w:val="24"/>
          <w:szCs w:val="24"/>
        </w:rPr>
        <w:t xml:space="preserve">. — </w:t>
      </w:r>
      <w:proofErr w:type="gramStart"/>
      <w:r w:rsidRPr="00350355">
        <w:rPr>
          <w:rFonts w:eastAsia="Times New Roman"/>
          <w:sz w:val="24"/>
          <w:szCs w:val="24"/>
        </w:rPr>
        <w:t>Москва :</w:t>
      </w:r>
      <w:proofErr w:type="gramEnd"/>
      <w:r w:rsidRPr="00350355">
        <w:rPr>
          <w:rFonts w:eastAsia="Times New Roman"/>
          <w:sz w:val="24"/>
          <w:szCs w:val="24"/>
        </w:rPr>
        <w:t xml:space="preserve"> МИСИ-МГСУ, ЭБС АСВ, 2020. — 50 c. — ISBN 978-5-7264-2296-1. — </w:t>
      </w:r>
      <w:proofErr w:type="gramStart"/>
      <w:r w:rsidRPr="00350355">
        <w:rPr>
          <w:rFonts w:eastAsia="Times New Roman"/>
          <w:sz w:val="24"/>
          <w:szCs w:val="24"/>
        </w:rPr>
        <w:t>Текст :</w:t>
      </w:r>
      <w:proofErr w:type="gramEnd"/>
      <w:r w:rsidRPr="00350355">
        <w:rPr>
          <w:rFonts w:eastAsia="Times New Roman"/>
          <w:sz w:val="24"/>
          <w:szCs w:val="24"/>
        </w:rPr>
        <w:t xml:space="preserve"> электронный // Цифровой образовательный ресурс IPR SMART : [сайт]. — URL: </w:t>
      </w:r>
      <w:hyperlink r:id="rId27" w:history="1">
        <w:r w:rsidRPr="00350355">
          <w:rPr>
            <w:rStyle w:val="a3"/>
            <w:rFonts w:eastAsia="Times New Roman"/>
            <w:sz w:val="24"/>
            <w:szCs w:val="24"/>
          </w:rPr>
          <w:t>https://www.iprbookshop.ru/101868.html</w:t>
        </w:r>
      </w:hyperlink>
    </w:p>
    <w:p w14:paraId="157B5892" w14:textId="77777777" w:rsidR="0095743E" w:rsidRPr="00350355" w:rsidRDefault="0095743E" w:rsidP="000B7446">
      <w:pPr>
        <w:pStyle w:val="a6"/>
        <w:numPr>
          <w:ilvl w:val="0"/>
          <w:numId w:val="10"/>
        </w:numPr>
        <w:shd w:val="clear" w:color="auto" w:fill="FFFFFF"/>
        <w:spacing w:line="240" w:lineRule="auto"/>
        <w:ind w:left="-142"/>
        <w:rPr>
          <w:rFonts w:eastAsia="Times New Roman"/>
          <w:sz w:val="24"/>
          <w:szCs w:val="24"/>
        </w:rPr>
      </w:pPr>
      <w:proofErr w:type="spellStart"/>
      <w:r w:rsidRPr="00350355">
        <w:rPr>
          <w:rFonts w:eastAsia="Times New Roman"/>
          <w:sz w:val="24"/>
          <w:szCs w:val="24"/>
        </w:rPr>
        <w:t>Таскаева</w:t>
      </w:r>
      <w:proofErr w:type="spellEnd"/>
      <w:r w:rsidRPr="00350355">
        <w:rPr>
          <w:rFonts w:eastAsia="Times New Roman"/>
          <w:sz w:val="24"/>
          <w:szCs w:val="24"/>
        </w:rPr>
        <w:t xml:space="preserve">, Н. Н. Управление финансами в государственном и муниципальном </w:t>
      </w:r>
      <w:proofErr w:type="gramStart"/>
      <w:r w:rsidRPr="00350355">
        <w:rPr>
          <w:rFonts w:eastAsia="Times New Roman"/>
          <w:sz w:val="24"/>
          <w:szCs w:val="24"/>
        </w:rPr>
        <w:t>секторе :</w:t>
      </w:r>
      <w:proofErr w:type="gramEnd"/>
      <w:r w:rsidRPr="00350355">
        <w:rPr>
          <w:rFonts w:eastAsia="Times New Roman"/>
          <w:sz w:val="24"/>
          <w:szCs w:val="24"/>
        </w:rPr>
        <w:t xml:space="preserve"> учебно-методическое пособие / Н. Н. </w:t>
      </w:r>
      <w:proofErr w:type="spellStart"/>
      <w:r w:rsidRPr="00350355">
        <w:rPr>
          <w:rFonts w:eastAsia="Times New Roman"/>
          <w:sz w:val="24"/>
          <w:szCs w:val="24"/>
        </w:rPr>
        <w:t>Таскаева</w:t>
      </w:r>
      <w:proofErr w:type="spellEnd"/>
      <w:r w:rsidRPr="00350355">
        <w:rPr>
          <w:rFonts w:eastAsia="Times New Roman"/>
          <w:sz w:val="24"/>
          <w:szCs w:val="24"/>
        </w:rPr>
        <w:t xml:space="preserve">, Е. Ю. Васильева. — </w:t>
      </w:r>
      <w:proofErr w:type="gramStart"/>
      <w:r w:rsidRPr="00350355">
        <w:rPr>
          <w:rFonts w:eastAsia="Times New Roman"/>
          <w:sz w:val="24"/>
          <w:szCs w:val="24"/>
        </w:rPr>
        <w:t>Москва :</w:t>
      </w:r>
      <w:proofErr w:type="gramEnd"/>
      <w:r w:rsidRPr="00350355">
        <w:rPr>
          <w:rFonts w:eastAsia="Times New Roman"/>
          <w:sz w:val="24"/>
          <w:szCs w:val="24"/>
        </w:rPr>
        <w:t xml:space="preserve"> МИСИ-МГСУ, ЭБС АСВ, 2020. — 35 c. — ISBN 978-5-7264-2173-5. — </w:t>
      </w:r>
      <w:proofErr w:type="gramStart"/>
      <w:r w:rsidRPr="00350355">
        <w:rPr>
          <w:rFonts w:eastAsia="Times New Roman"/>
          <w:sz w:val="24"/>
          <w:szCs w:val="24"/>
        </w:rPr>
        <w:t>Текст :</w:t>
      </w:r>
      <w:proofErr w:type="gramEnd"/>
      <w:r w:rsidRPr="00350355">
        <w:rPr>
          <w:rFonts w:eastAsia="Times New Roman"/>
          <w:sz w:val="24"/>
          <w:szCs w:val="24"/>
        </w:rPr>
        <w:t xml:space="preserve"> электронный // Цифровой образовательный ресурс IPR SMART : [сайт]. — URL: </w:t>
      </w:r>
      <w:hyperlink r:id="rId28" w:history="1">
        <w:r w:rsidRPr="00350355">
          <w:rPr>
            <w:rStyle w:val="a3"/>
            <w:rFonts w:eastAsia="Times New Roman"/>
            <w:sz w:val="24"/>
            <w:szCs w:val="24"/>
          </w:rPr>
          <w:t>https://www.iprbookshop.ru/101886.html</w:t>
        </w:r>
      </w:hyperlink>
    </w:p>
    <w:p w14:paraId="38019954" w14:textId="77777777" w:rsidR="0095743E" w:rsidRPr="00350355" w:rsidRDefault="0095743E" w:rsidP="000B7446">
      <w:pPr>
        <w:pStyle w:val="a6"/>
        <w:numPr>
          <w:ilvl w:val="0"/>
          <w:numId w:val="10"/>
        </w:numPr>
        <w:shd w:val="clear" w:color="auto" w:fill="FFFFFF"/>
        <w:spacing w:line="240" w:lineRule="auto"/>
        <w:ind w:left="-142"/>
        <w:rPr>
          <w:rFonts w:eastAsia="Times New Roman"/>
          <w:sz w:val="24"/>
          <w:szCs w:val="24"/>
        </w:rPr>
      </w:pPr>
      <w:proofErr w:type="spellStart"/>
      <w:r w:rsidRPr="00350355">
        <w:rPr>
          <w:rFonts w:eastAsia="Times New Roman"/>
          <w:sz w:val="24"/>
          <w:szCs w:val="24"/>
        </w:rPr>
        <w:t>Таскаева</w:t>
      </w:r>
      <w:proofErr w:type="spellEnd"/>
      <w:r w:rsidRPr="00350355">
        <w:rPr>
          <w:rFonts w:eastAsia="Times New Roman"/>
          <w:sz w:val="24"/>
          <w:szCs w:val="24"/>
        </w:rPr>
        <w:t xml:space="preserve">, Н. Н. </w:t>
      </w:r>
      <w:proofErr w:type="gramStart"/>
      <w:r w:rsidRPr="00350355">
        <w:rPr>
          <w:rFonts w:eastAsia="Times New Roman"/>
          <w:sz w:val="24"/>
          <w:szCs w:val="24"/>
        </w:rPr>
        <w:t>Финансы :</w:t>
      </w:r>
      <w:proofErr w:type="gramEnd"/>
      <w:r w:rsidRPr="00350355">
        <w:rPr>
          <w:rFonts w:eastAsia="Times New Roman"/>
          <w:sz w:val="24"/>
          <w:szCs w:val="24"/>
        </w:rPr>
        <w:t xml:space="preserve"> учебно-методическое пособие / Н. Н. </w:t>
      </w:r>
      <w:proofErr w:type="spellStart"/>
      <w:r w:rsidRPr="00350355">
        <w:rPr>
          <w:rFonts w:eastAsia="Times New Roman"/>
          <w:sz w:val="24"/>
          <w:szCs w:val="24"/>
        </w:rPr>
        <w:t>Таскаева</w:t>
      </w:r>
      <w:proofErr w:type="spellEnd"/>
      <w:r w:rsidRPr="00350355">
        <w:rPr>
          <w:rFonts w:eastAsia="Times New Roman"/>
          <w:sz w:val="24"/>
          <w:szCs w:val="24"/>
        </w:rPr>
        <w:t xml:space="preserve">. — </w:t>
      </w:r>
      <w:proofErr w:type="gramStart"/>
      <w:r w:rsidRPr="00350355">
        <w:rPr>
          <w:rFonts w:eastAsia="Times New Roman"/>
          <w:sz w:val="24"/>
          <w:szCs w:val="24"/>
        </w:rPr>
        <w:t>Москва :</w:t>
      </w:r>
      <w:proofErr w:type="gramEnd"/>
      <w:r w:rsidRPr="00350355">
        <w:rPr>
          <w:rFonts w:eastAsia="Times New Roman"/>
          <w:sz w:val="24"/>
          <w:szCs w:val="24"/>
        </w:rPr>
        <w:t xml:space="preserve"> МИСИ-МГСУ, ЭБС АСВ, 2020. — 77 c. — ISBN 978-5-7264-2174-2. — </w:t>
      </w:r>
      <w:proofErr w:type="gramStart"/>
      <w:r w:rsidRPr="00350355">
        <w:rPr>
          <w:rFonts w:eastAsia="Times New Roman"/>
          <w:sz w:val="24"/>
          <w:szCs w:val="24"/>
        </w:rPr>
        <w:t>Текст :</w:t>
      </w:r>
      <w:proofErr w:type="gramEnd"/>
      <w:r w:rsidRPr="00350355">
        <w:rPr>
          <w:rFonts w:eastAsia="Times New Roman"/>
          <w:sz w:val="24"/>
          <w:szCs w:val="24"/>
        </w:rPr>
        <w:t xml:space="preserve"> электронный // Цифровой образовательный ресурс IPR SMART : [сайт]. — URL: </w:t>
      </w:r>
      <w:hyperlink r:id="rId29" w:history="1">
        <w:r w:rsidRPr="00350355">
          <w:rPr>
            <w:rStyle w:val="a3"/>
            <w:rFonts w:eastAsia="Times New Roman"/>
            <w:sz w:val="24"/>
            <w:szCs w:val="24"/>
          </w:rPr>
          <w:t>https://www.iprbookshop.ru/101888.html</w:t>
        </w:r>
      </w:hyperlink>
    </w:p>
    <w:p w14:paraId="3063FF83" w14:textId="77777777" w:rsidR="0095743E" w:rsidRPr="00350355" w:rsidRDefault="00F33184" w:rsidP="000B7446">
      <w:pPr>
        <w:tabs>
          <w:tab w:val="left" w:pos="1276"/>
          <w:tab w:val="left" w:pos="6946"/>
          <w:tab w:val="left" w:pos="7088"/>
          <w:tab w:val="left" w:pos="7371"/>
        </w:tabs>
        <w:spacing w:line="240" w:lineRule="auto"/>
        <w:ind w:left="-142"/>
        <w:rPr>
          <w:rFonts w:eastAsia="Calibri" w:cs="Times New Roman"/>
          <w:b/>
          <w:color w:val="000000"/>
          <w:sz w:val="24"/>
          <w:szCs w:val="24"/>
          <w:shd w:val="clear" w:color="auto" w:fill="FCFCFC"/>
        </w:rPr>
      </w:pPr>
      <w:r>
        <w:rPr>
          <w:rFonts w:cs="Times New Roman"/>
          <w:b/>
          <w:color w:val="000000"/>
          <w:sz w:val="24"/>
          <w:szCs w:val="24"/>
          <w:shd w:val="clear" w:color="auto" w:fill="FCFCFC"/>
        </w:rPr>
        <w:tab/>
      </w:r>
      <w:r w:rsidR="0095743E" w:rsidRPr="00350355">
        <w:rPr>
          <w:rFonts w:cs="Times New Roman"/>
          <w:b/>
          <w:color w:val="000000"/>
          <w:sz w:val="24"/>
          <w:szCs w:val="24"/>
          <w:shd w:val="clear" w:color="auto" w:fill="FCFCFC"/>
        </w:rPr>
        <w:t>Дополнительная литература</w:t>
      </w:r>
    </w:p>
    <w:p w14:paraId="074E0FD2" w14:textId="77777777" w:rsidR="0095743E" w:rsidRPr="00350355" w:rsidRDefault="0095743E" w:rsidP="000B7446">
      <w:pPr>
        <w:numPr>
          <w:ilvl w:val="0"/>
          <w:numId w:val="11"/>
        </w:numPr>
        <w:tabs>
          <w:tab w:val="left" w:pos="708"/>
        </w:tabs>
        <w:spacing w:line="240" w:lineRule="auto"/>
        <w:ind w:left="-142"/>
        <w:rPr>
          <w:rFonts w:eastAsia="Times New Roman" w:cs="Times New Roman"/>
          <w:sz w:val="24"/>
          <w:szCs w:val="24"/>
          <w:shd w:val="clear" w:color="auto" w:fill="FFFFFF"/>
        </w:rPr>
      </w:pPr>
      <w:r w:rsidRPr="00350355">
        <w:rPr>
          <w:rFonts w:eastAsia="Times New Roman" w:cs="Times New Roman"/>
          <w:sz w:val="24"/>
          <w:szCs w:val="24"/>
        </w:rPr>
        <w:t xml:space="preserve">Дмитриева И.Е. </w:t>
      </w:r>
      <w:proofErr w:type="gramStart"/>
      <w:r w:rsidRPr="00350355">
        <w:rPr>
          <w:rFonts w:eastAsia="Times New Roman" w:cs="Times New Roman"/>
          <w:sz w:val="24"/>
          <w:szCs w:val="24"/>
        </w:rPr>
        <w:t>Финансы :</w:t>
      </w:r>
      <w:proofErr w:type="gramEnd"/>
      <w:r w:rsidRPr="00350355">
        <w:rPr>
          <w:rFonts w:eastAsia="Times New Roman" w:cs="Times New Roman"/>
          <w:sz w:val="24"/>
          <w:szCs w:val="24"/>
        </w:rPr>
        <w:t xml:space="preserve"> учебное пособие / Дмитриева И.Е., Ярошенко Е.А.. — </w:t>
      </w:r>
      <w:proofErr w:type="gramStart"/>
      <w:r w:rsidRPr="00350355">
        <w:rPr>
          <w:rFonts w:eastAsia="Times New Roman" w:cs="Times New Roman"/>
          <w:sz w:val="24"/>
          <w:szCs w:val="24"/>
        </w:rPr>
        <w:t>Москва :</w:t>
      </w:r>
      <w:proofErr w:type="gramEnd"/>
      <w:r w:rsidRPr="00350355">
        <w:rPr>
          <w:rFonts w:eastAsia="Times New Roman" w:cs="Times New Roman"/>
          <w:sz w:val="24"/>
          <w:szCs w:val="24"/>
        </w:rPr>
        <w:t xml:space="preserve"> Ай Пи Ар Медиа, 2020. — 317 c. — ISBN 978-5-4497-0580-8. — </w:t>
      </w:r>
      <w:proofErr w:type="gramStart"/>
      <w:r w:rsidRPr="00350355">
        <w:rPr>
          <w:rFonts w:eastAsia="Times New Roman" w:cs="Times New Roman"/>
          <w:sz w:val="24"/>
          <w:szCs w:val="24"/>
        </w:rPr>
        <w:t>Текст :</w:t>
      </w:r>
      <w:proofErr w:type="gramEnd"/>
      <w:r w:rsidRPr="00350355">
        <w:rPr>
          <w:rFonts w:eastAsia="Times New Roman" w:cs="Times New Roman"/>
          <w:sz w:val="24"/>
          <w:szCs w:val="24"/>
        </w:rPr>
        <w:t xml:space="preserve"> электронный // IPR SMART : [сайт]. — URL: https://www.iprbookshop.ru/95599.html (дата обращения: 20.06.2023). — Режим доступа: для </w:t>
      </w:r>
      <w:proofErr w:type="spellStart"/>
      <w:r w:rsidRPr="00350355">
        <w:rPr>
          <w:rFonts w:eastAsia="Times New Roman" w:cs="Times New Roman"/>
          <w:sz w:val="24"/>
          <w:szCs w:val="24"/>
        </w:rPr>
        <w:t>авторизир</w:t>
      </w:r>
      <w:proofErr w:type="spellEnd"/>
      <w:r w:rsidRPr="00350355">
        <w:rPr>
          <w:rFonts w:eastAsia="Times New Roman" w:cs="Times New Roman"/>
          <w:sz w:val="24"/>
          <w:szCs w:val="24"/>
        </w:rPr>
        <w:t xml:space="preserve">. пользователей. - DOI: https://doi.org/10.23682/95599 </w:t>
      </w:r>
    </w:p>
    <w:p w14:paraId="58C1ACDA" w14:textId="77777777" w:rsidR="0095743E" w:rsidRPr="00350355" w:rsidRDefault="0095743E" w:rsidP="000B7446">
      <w:pPr>
        <w:numPr>
          <w:ilvl w:val="0"/>
          <w:numId w:val="11"/>
        </w:numPr>
        <w:tabs>
          <w:tab w:val="left" w:pos="708"/>
        </w:tabs>
        <w:spacing w:line="240" w:lineRule="auto"/>
        <w:ind w:left="-142"/>
        <w:rPr>
          <w:rFonts w:eastAsia="Times New Roman" w:cs="Times New Roman"/>
          <w:sz w:val="24"/>
          <w:szCs w:val="24"/>
          <w:shd w:val="clear" w:color="auto" w:fill="FFFFFF"/>
        </w:rPr>
      </w:pPr>
      <w:r w:rsidRPr="00350355">
        <w:rPr>
          <w:rFonts w:eastAsia="Times New Roman" w:cs="Times New Roman"/>
          <w:sz w:val="24"/>
          <w:szCs w:val="24"/>
        </w:rPr>
        <w:t>Государственные финансы (продвинутый уровень</w:t>
      </w:r>
      <w:proofErr w:type="gramStart"/>
      <w:r w:rsidRPr="00350355">
        <w:rPr>
          <w:rFonts w:eastAsia="Times New Roman" w:cs="Times New Roman"/>
          <w:sz w:val="24"/>
          <w:szCs w:val="24"/>
        </w:rPr>
        <w:t>) :</w:t>
      </w:r>
      <w:proofErr w:type="gramEnd"/>
      <w:r w:rsidRPr="00350355">
        <w:rPr>
          <w:rFonts w:eastAsia="Times New Roman" w:cs="Times New Roman"/>
          <w:sz w:val="24"/>
          <w:szCs w:val="24"/>
        </w:rPr>
        <w:t xml:space="preserve"> учебное пособие / И.И. Глотова [и др.].. — </w:t>
      </w:r>
      <w:proofErr w:type="gramStart"/>
      <w:r w:rsidRPr="00350355">
        <w:rPr>
          <w:rFonts w:eastAsia="Times New Roman" w:cs="Times New Roman"/>
          <w:sz w:val="24"/>
          <w:szCs w:val="24"/>
        </w:rPr>
        <w:t>Ставрополь :</w:t>
      </w:r>
      <w:proofErr w:type="gramEnd"/>
      <w:r w:rsidRPr="00350355">
        <w:rPr>
          <w:rFonts w:eastAsia="Times New Roman" w:cs="Times New Roman"/>
          <w:sz w:val="24"/>
          <w:szCs w:val="24"/>
        </w:rPr>
        <w:t xml:space="preserve"> Ставропольский государственный аграрный университет, 2022. — 180 c. — </w:t>
      </w:r>
      <w:proofErr w:type="gramStart"/>
      <w:r w:rsidRPr="00350355">
        <w:rPr>
          <w:rFonts w:eastAsia="Times New Roman" w:cs="Times New Roman"/>
          <w:sz w:val="24"/>
          <w:szCs w:val="24"/>
        </w:rPr>
        <w:t>Текст :</w:t>
      </w:r>
      <w:proofErr w:type="gramEnd"/>
      <w:r w:rsidRPr="00350355">
        <w:rPr>
          <w:rFonts w:eastAsia="Times New Roman" w:cs="Times New Roman"/>
          <w:sz w:val="24"/>
          <w:szCs w:val="24"/>
        </w:rPr>
        <w:t xml:space="preserve"> электронный // IPR SMART : [сайт]. — URL: https://www.iprbookshop.ru/129576.html (дата обращения: 20.06.2023). </w:t>
      </w:r>
    </w:p>
    <w:p w14:paraId="1910FE90" w14:textId="77777777" w:rsidR="0095743E" w:rsidRPr="00350355" w:rsidRDefault="0095743E" w:rsidP="000B7446">
      <w:pPr>
        <w:numPr>
          <w:ilvl w:val="0"/>
          <w:numId w:val="11"/>
        </w:numPr>
        <w:tabs>
          <w:tab w:val="left" w:pos="708"/>
        </w:tabs>
        <w:spacing w:line="240" w:lineRule="auto"/>
        <w:ind w:left="-142"/>
        <w:rPr>
          <w:rFonts w:eastAsia="Times New Roman" w:cs="Times New Roman"/>
          <w:sz w:val="24"/>
          <w:szCs w:val="24"/>
          <w:shd w:val="clear" w:color="auto" w:fill="FFFFFF"/>
        </w:rPr>
      </w:pPr>
      <w:r w:rsidRPr="00350355">
        <w:rPr>
          <w:rFonts w:eastAsia="Times New Roman" w:cs="Times New Roman"/>
          <w:sz w:val="24"/>
          <w:szCs w:val="24"/>
          <w:shd w:val="clear" w:color="auto" w:fill="FFFFFF"/>
        </w:rPr>
        <w:t xml:space="preserve">Чернопятов А.М. Финансы в цифровой </w:t>
      </w:r>
      <w:proofErr w:type="gramStart"/>
      <w:r w:rsidRPr="00350355">
        <w:rPr>
          <w:rFonts w:eastAsia="Times New Roman" w:cs="Times New Roman"/>
          <w:sz w:val="24"/>
          <w:szCs w:val="24"/>
          <w:shd w:val="clear" w:color="auto" w:fill="FFFFFF"/>
        </w:rPr>
        <w:t>экономике :</w:t>
      </w:r>
      <w:proofErr w:type="gramEnd"/>
      <w:r w:rsidRPr="00350355">
        <w:rPr>
          <w:rFonts w:eastAsia="Times New Roman" w:cs="Times New Roman"/>
          <w:sz w:val="24"/>
          <w:szCs w:val="24"/>
          <w:shd w:val="clear" w:color="auto" w:fill="FFFFFF"/>
        </w:rPr>
        <w:t xml:space="preserve"> учебник / Чернопятов А.М.. — </w:t>
      </w:r>
      <w:proofErr w:type="gramStart"/>
      <w:r w:rsidRPr="00350355">
        <w:rPr>
          <w:rFonts w:eastAsia="Times New Roman" w:cs="Times New Roman"/>
          <w:sz w:val="24"/>
          <w:szCs w:val="24"/>
          <w:shd w:val="clear" w:color="auto" w:fill="FFFFFF"/>
        </w:rPr>
        <w:t>Москва :</w:t>
      </w:r>
      <w:proofErr w:type="gramEnd"/>
      <w:r w:rsidRPr="00350355">
        <w:rPr>
          <w:rFonts w:eastAsia="Times New Roman" w:cs="Times New Roman"/>
          <w:sz w:val="24"/>
          <w:szCs w:val="24"/>
          <w:shd w:val="clear" w:color="auto" w:fill="FFFFFF"/>
        </w:rPr>
        <w:t xml:space="preserve"> Ай Пи Ар Медиа, 2022. — 147 c. — ISBN 978-5-4497-1609-5. — </w:t>
      </w:r>
      <w:proofErr w:type="gramStart"/>
      <w:r w:rsidRPr="00350355">
        <w:rPr>
          <w:rFonts w:eastAsia="Times New Roman" w:cs="Times New Roman"/>
          <w:sz w:val="24"/>
          <w:szCs w:val="24"/>
          <w:shd w:val="clear" w:color="auto" w:fill="FFFFFF"/>
        </w:rPr>
        <w:t>Текст :</w:t>
      </w:r>
      <w:proofErr w:type="gramEnd"/>
      <w:r w:rsidRPr="00350355">
        <w:rPr>
          <w:rFonts w:eastAsia="Times New Roman" w:cs="Times New Roman"/>
          <w:sz w:val="24"/>
          <w:szCs w:val="24"/>
          <w:shd w:val="clear" w:color="auto" w:fill="FFFFFF"/>
        </w:rPr>
        <w:t xml:space="preserve"> электронный // IPR SMART : [сайт]. — URL: https://www.iprbookshop.ru/119620.html (дата обращения: 20.06.2023). — Режим доступа: для </w:t>
      </w:r>
      <w:proofErr w:type="spellStart"/>
      <w:r w:rsidRPr="00350355">
        <w:rPr>
          <w:rFonts w:eastAsia="Times New Roman" w:cs="Times New Roman"/>
          <w:sz w:val="24"/>
          <w:szCs w:val="24"/>
          <w:shd w:val="clear" w:color="auto" w:fill="FFFFFF"/>
        </w:rPr>
        <w:t>авторизир</w:t>
      </w:r>
      <w:proofErr w:type="spellEnd"/>
      <w:r w:rsidRPr="00350355">
        <w:rPr>
          <w:rFonts w:eastAsia="Times New Roman" w:cs="Times New Roman"/>
          <w:sz w:val="24"/>
          <w:szCs w:val="24"/>
          <w:shd w:val="clear" w:color="auto" w:fill="FFFFFF"/>
        </w:rPr>
        <w:t xml:space="preserve">. пользователей. - DOI: </w:t>
      </w:r>
      <w:hyperlink r:id="rId30" w:history="1">
        <w:r w:rsidRPr="00350355">
          <w:rPr>
            <w:rStyle w:val="a3"/>
            <w:rFonts w:eastAsia="Times New Roman"/>
            <w:sz w:val="24"/>
            <w:szCs w:val="24"/>
            <w:shd w:val="clear" w:color="auto" w:fill="FFFFFF"/>
          </w:rPr>
          <w:t>https://doi.org/10.23682/119620</w:t>
        </w:r>
      </w:hyperlink>
      <w:r w:rsidRPr="00350355">
        <w:rPr>
          <w:rFonts w:eastAsia="Times New Roman" w:cs="Times New Roman"/>
          <w:sz w:val="24"/>
          <w:szCs w:val="24"/>
          <w:shd w:val="clear" w:color="auto" w:fill="FFFFFF"/>
        </w:rPr>
        <w:t xml:space="preserve"> </w:t>
      </w:r>
    </w:p>
    <w:p w14:paraId="3C02AC36" w14:textId="77777777" w:rsidR="0095743E" w:rsidRPr="00350355" w:rsidRDefault="0095743E" w:rsidP="000B7446">
      <w:pPr>
        <w:numPr>
          <w:ilvl w:val="0"/>
          <w:numId w:val="11"/>
        </w:numPr>
        <w:tabs>
          <w:tab w:val="left" w:pos="708"/>
        </w:tabs>
        <w:spacing w:line="240" w:lineRule="auto"/>
        <w:ind w:left="-142"/>
        <w:rPr>
          <w:rFonts w:eastAsia="Times New Roman" w:cs="Times New Roman"/>
          <w:sz w:val="24"/>
          <w:szCs w:val="24"/>
          <w:shd w:val="clear" w:color="auto" w:fill="FFFFFF"/>
        </w:rPr>
      </w:pPr>
      <w:bookmarkStart w:id="15" w:name="_Hlk100417498"/>
      <w:proofErr w:type="gramStart"/>
      <w:r w:rsidRPr="00350355">
        <w:rPr>
          <w:rFonts w:eastAsia="Times New Roman" w:cs="Times New Roman"/>
          <w:sz w:val="24"/>
          <w:szCs w:val="24"/>
          <w:shd w:val="clear" w:color="auto" w:fill="FFFFFF"/>
        </w:rPr>
        <w:t>Финансы :</w:t>
      </w:r>
      <w:proofErr w:type="gramEnd"/>
      <w:r w:rsidRPr="00350355">
        <w:rPr>
          <w:rFonts w:eastAsia="Times New Roman" w:cs="Times New Roman"/>
          <w:sz w:val="24"/>
          <w:szCs w:val="24"/>
          <w:shd w:val="clear" w:color="auto" w:fill="FFFFFF"/>
        </w:rPr>
        <w:t xml:space="preserve"> учебное пособие / . — </w:t>
      </w:r>
      <w:proofErr w:type="gramStart"/>
      <w:r w:rsidRPr="00350355">
        <w:rPr>
          <w:rFonts w:eastAsia="Times New Roman" w:cs="Times New Roman"/>
          <w:sz w:val="24"/>
          <w:szCs w:val="24"/>
          <w:shd w:val="clear" w:color="auto" w:fill="FFFFFF"/>
        </w:rPr>
        <w:t>Кемерово :</w:t>
      </w:r>
      <w:proofErr w:type="gramEnd"/>
      <w:r w:rsidRPr="00350355">
        <w:rPr>
          <w:rFonts w:eastAsia="Times New Roman" w:cs="Times New Roman"/>
          <w:sz w:val="24"/>
          <w:szCs w:val="24"/>
          <w:shd w:val="clear" w:color="auto" w:fill="FFFFFF"/>
        </w:rPr>
        <w:t xml:space="preserve"> Кузбасский государственный технический университет имени Т.Ф. Горбачева, 2022. — 104 c. — ISBN 978-5-00137-293-6. — </w:t>
      </w:r>
      <w:proofErr w:type="gramStart"/>
      <w:r w:rsidRPr="00350355">
        <w:rPr>
          <w:rFonts w:eastAsia="Times New Roman" w:cs="Times New Roman"/>
          <w:sz w:val="24"/>
          <w:szCs w:val="24"/>
          <w:shd w:val="clear" w:color="auto" w:fill="FFFFFF"/>
        </w:rPr>
        <w:t>Текст :</w:t>
      </w:r>
      <w:proofErr w:type="gramEnd"/>
      <w:r w:rsidRPr="00350355">
        <w:rPr>
          <w:rFonts w:eastAsia="Times New Roman" w:cs="Times New Roman"/>
          <w:sz w:val="24"/>
          <w:szCs w:val="24"/>
          <w:shd w:val="clear" w:color="auto" w:fill="FFFFFF"/>
        </w:rPr>
        <w:t xml:space="preserve"> электронный // IPR SMART : [сайт]. — URL: https://www.iprbookshop.ru/128417.html (дата обращения: 20.06.2023 </w:t>
      </w:r>
    </w:p>
    <w:p w14:paraId="4D955B8C" w14:textId="77777777" w:rsidR="0095743E" w:rsidRPr="00350355" w:rsidRDefault="0095743E" w:rsidP="000B7446">
      <w:pPr>
        <w:numPr>
          <w:ilvl w:val="0"/>
          <w:numId w:val="11"/>
        </w:numPr>
        <w:tabs>
          <w:tab w:val="left" w:pos="708"/>
        </w:tabs>
        <w:spacing w:line="240" w:lineRule="auto"/>
        <w:ind w:left="-142"/>
        <w:rPr>
          <w:rFonts w:eastAsia="Times New Roman" w:cs="Times New Roman"/>
          <w:sz w:val="24"/>
          <w:szCs w:val="24"/>
          <w:shd w:val="clear" w:color="auto" w:fill="FFFFFF"/>
        </w:rPr>
      </w:pPr>
      <w:proofErr w:type="gramStart"/>
      <w:r w:rsidRPr="00350355">
        <w:rPr>
          <w:rFonts w:eastAsia="Times New Roman" w:cs="Times New Roman"/>
          <w:sz w:val="24"/>
          <w:szCs w:val="24"/>
        </w:rPr>
        <w:lastRenderedPageBreak/>
        <w:t>Финансы :</w:t>
      </w:r>
      <w:proofErr w:type="gramEnd"/>
      <w:r w:rsidRPr="00350355">
        <w:rPr>
          <w:rFonts w:eastAsia="Times New Roman" w:cs="Times New Roman"/>
          <w:sz w:val="24"/>
          <w:szCs w:val="24"/>
        </w:rPr>
        <w:t xml:space="preserve"> учебное пособие / Н.И. Аксенова [и др.].. — </w:t>
      </w:r>
      <w:proofErr w:type="gramStart"/>
      <w:r w:rsidRPr="00350355">
        <w:rPr>
          <w:rFonts w:eastAsia="Times New Roman" w:cs="Times New Roman"/>
          <w:sz w:val="24"/>
          <w:szCs w:val="24"/>
        </w:rPr>
        <w:t>Новосибирск :</w:t>
      </w:r>
      <w:proofErr w:type="gramEnd"/>
      <w:r w:rsidRPr="00350355">
        <w:rPr>
          <w:rFonts w:eastAsia="Times New Roman" w:cs="Times New Roman"/>
          <w:sz w:val="24"/>
          <w:szCs w:val="24"/>
        </w:rPr>
        <w:t xml:space="preserve"> Новосибирский государственный технический университет, 2021. — 215 c. — ISBN 978-5-7782-4588-4. — </w:t>
      </w:r>
      <w:proofErr w:type="gramStart"/>
      <w:r w:rsidRPr="00350355">
        <w:rPr>
          <w:rFonts w:eastAsia="Times New Roman" w:cs="Times New Roman"/>
          <w:sz w:val="24"/>
          <w:szCs w:val="24"/>
        </w:rPr>
        <w:t>Текст :</w:t>
      </w:r>
      <w:proofErr w:type="gramEnd"/>
      <w:r w:rsidRPr="00350355">
        <w:rPr>
          <w:rFonts w:eastAsia="Times New Roman" w:cs="Times New Roman"/>
          <w:sz w:val="24"/>
          <w:szCs w:val="24"/>
        </w:rPr>
        <w:t xml:space="preserve"> электронный // IPR SMART : [сайт]. — URL: https://www.iprbookshop.ru/126607.html (дата обращения: 20.06.2023). </w:t>
      </w:r>
    </w:p>
    <w:p w14:paraId="75E5F215" w14:textId="77777777" w:rsidR="0095743E" w:rsidRPr="00350355" w:rsidRDefault="0095743E" w:rsidP="000B7446">
      <w:pPr>
        <w:numPr>
          <w:ilvl w:val="0"/>
          <w:numId w:val="11"/>
        </w:numPr>
        <w:tabs>
          <w:tab w:val="left" w:pos="708"/>
        </w:tabs>
        <w:spacing w:line="240" w:lineRule="auto"/>
        <w:ind w:left="-142"/>
        <w:rPr>
          <w:rFonts w:eastAsia="Times New Roman" w:cs="Times New Roman"/>
          <w:sz w:val="24"/>
          <w:szCs w:val="24"/>
          <w:shd w:val="clear" w:color="auto" w:fill="FFFFFF"/>
        </w:rPr>
      </w:pPr>
      <w:r w:rsidRPr="00350355">
        <w:rPr>
          <w:rFonts w:eastAsia="Times New Roman" w:cs="Times New Roman"/>
          <w:sz w:val="24"/>
          <w:szCs w:val="24"/>
        </w:rPr>
        <w:t xml:space="preserve">Бурова Е.Ю. Государственные и муниципальные </w:t>
      </w:r>
      <w:proofErr w:type="gramStart"/>
      <w:r w:rsidRPr="00350355">
        <w:rPr>
          <w:rFonts w:eastAsia="Times New Roman" w:cs="Times New Roman"/>
          <w:sz w:val="24"/>
          <w:szCs w:val="24"/>
        </w:rPr>
        <w:t>финансы :</w:t>
      </w:r>
      <w:proofErr w:type="gramEnd"/>
      <w:r w:rsidRPr="00350355">
        <w:rPr>
          <w:rFonts w:eastAsia="Times New Roman" w:cs="Times New Roman"/>
          <w:sz w:val="24"/>
          <w:szCs w:val="24"/>
        </w:rPr>
        <w:t xml:space="preserve"> практикум / Бурова Е.Ю., Скрябин О.О.. — </w:t>
      </w:r>
      <w:proofErr w:type="gramStart"/>
      <w:r w:rsidRPr="00350355">
        <w:rPr>
          <w:rFonts w:eastAsia="Times New Roman" w:cs="Times New Roman"/>
          <w:sz w:val="24"/>
          <w:szCs w:val="24"/>
        </w:rPr>
        <w:t>Москва :</w:t>
      </w:r>
      <w:proofErr w:type="gramEnd"/>
      <w:r w:rsidRPr="00350355">
        <w:rPr>
          <w:rFonts w:eastAsia="Times New Roman" w:cs="Times New Roman"/>
          <w:sz w:val="24"/>
          <w:szCs w:val="24"/>
        </w:rPr>
        <w:t xml:space="preserve"> Издательский Дом </w:t>
      </w:r>
      <w:proofErr w:type="spellStart"/>
      <w:r w:rsidRPr="00350355">
        <w:rPr>
          <w:rFonts w:eastAsia="Times New Roman" w:cs="Times New Roman"/>
          <w:sz w:val="24"/>
          <w:szCs w:val="24"/>
        </w:rPr>
        <w:t>МИСиС</w:t>
      </w:r>
      <w:proofErr w:type="spellEnd"/>
      <w:r w:rsidRPr="00350355">
        <w:rPr>
          <w:rFonts w:eastAsia="Times New Roman" w:cs="Times New Roman"/>
          <w:sz w:val="24"/>
          <w:szCs w:val="24"/>
        </w:rPr>
        <w:t xml:space="preserve">, 2020. — 104 c. — </w:t>
      </w:r>
      <w:proofErr w:type="gramStart"/>
      <w:r w:rsidRPr="00350355">
        <w:rPr>
          <w:rFonts w:eastAsia="Times New Roman" w:cs="Times New Roman"/>
          <w:sz w:val="24"/>
          <w:szCs w:val="24"/>
        </w:rPr>
        <w:t>Текст :</w:t>
      </w:r>
      <w:proofErr w:type="gramEnd"/>
      <w:r w:rsidRPr="00350355">
        <w:rPr>
          <w:rFonts w:eastAsia="Times New Roman" w:cs="Times New Roman"/>
          <w:sz w:val="24"/>
          <w:szCs w:val="24"/>
        </w:rPr>
        <w:t xml:space="preserve"> электронный // IPR SMART : [сайт]. — URL: https://www.iprbookshop.ru/106706.html (дата обращения: 20.06.2023 </w:t>
      </w:r>
    </w:p>
    <w:p w14:paraId="118502DF" w14:textId="77777777" w:rsidR="0095743E" w:rsidRPr="00350355" w:rsidRDefault="0095743E" w:rsidP="000B7446">
      <w:pPr>
        <w:numPr>
          <w:ilvl w:val="0"/>
          <w:numId w:val="11"/>
        </w:numPr>
        <w:tabs>
          <w:tab w:val="left" w:pos="708"/>
        </w:tabs>
        <w:spacing w:line="240" w:lineRule="auto"/>
        <w:ind w:left="-142"/>
        <w:rPr>
          <w:rFonts w:eastAsia="Times New Roman" w:cs="Times New Roman"/>
          <w:sz w:val="24"/>
          <w:szCs w:val="24"/>
          <w:shd w:val="clear" w:color="auto" w:fill="FFFFFF"/>
        </w:rPr>
      </w:pPr>
      <w:r w:rsidRPr="00350355">
        <w:rPr>
          <w:rFonts w:eastAsia="Times New Roman" w:cs="Times New Roman"/>
          <w:sz w:val="24"/>
          <w:szCs w:val="24"/>
        </w:rPr>
        <w:t xml:space="preserve">Александрова А.А. </w:t>
      </w:r>
      <w:proofErr w:type="gramStart"/>
      <w:r w:rsidRPr="00350355">
        <w:rPr>
          <w:rFonts w:eastAsia="Times New Roman" w:cs="Times New Roman"/>
          <w:sz w:val="24"/>
          <w:szCs w:val="24"/>
        </w:rPr>
        <w:t>Финансы :</w:t>
      </w:r>
      <w:proofErr w:type="gramEnd"/>
      <w:r w:rsidRPr="00350355">
        <w:rPr>
          <w:rFonts w:eastAsia="Times New Roman" w:cs="Times New Roman"/>
          <w:sz w:val="24"/>
          <w:szCs w:val="24"/>
        </w:rPr>
        <w:t xml:space="preserve"> учебно-методическое пособие по подготовке к семинарским занятиям / Александрова А.А.. — </w:t>
      </w:r>
      <w:proofErr w:type="gramStart"/>
      <w:r w:rsidRPr="00350355">
        <w:rPr>
          <w:rFonts w:eastAsia="Times New Roman" w:cs="Times New Roman"/>
          <w:sz w:val="24"/>
          <w:szCs w:val="24"/>
        </w:rPr>
        <w:t>Симферополь :</w:t>
      </w:r>
      <w:proofErr w:type="gramEnd"/>
      <w:r w:rsidRPr="00350355">
        <w:rPr>
          <w:rFonts w:eastAsia="Times New Roman" w:cs="Times New Roman"/>
          <w:sz w:val="24"/>
          <w:szCs w:val="24"/>
        </w:rPr>
        <w:t xml:space="preserve"> Университет экономики и управления, 2020. — 93 c. — </w:t>
      </w:r>
      <w:proofErr w:type="gramStart"/>
      <w:r w:rsidRPr="00350355">
        <w:rPr>
          <w:rFonts w:eastAsia="Times New Roman" w:cs="Times New Roman"/>
          <w:sz w:val="24"/>
          <w:szCs w:val="24"/>
        </w:rPr>
        <w:t>Текст :</w:t>
      </w:r>
      <w:proofErr w:type="gramEnd"/>
      <w:r w:rsidRPr="00350355">
        <w:rPr>
          <w:rFonts w:eastAsia="Times New Roman" w:cs="Times New Roman"/>
          <w:sz w:val="24"/>
          <w:szCs w:val="24"/>
        </w:rPr>
        <w:t xml:space="preserve"> электронный // IPR SMART : [сайт]. — URL: https://www.iprbookshop.ru/101404.html (дата обращения: 20.06.2023).</w:t>
      </w:r>
    </w:p>
    <w:bookmarkEnd w:id="15"/>
    <w:p w14:paraId="36CBE693" w14:textId="77777777" w:rsidR="0095743E" w:rsidRPr="00350355" w:rsidRDefault="0095743E" w:rsidP="000B7446">
      <w:pPr>
        <w:tabs>
          <w:tab w:val="left" w:pos="993"/>
          <w:tab w:val="left" w:pos="1134"/>
        </w:tabs>
        <w:spacing w:line="240" w:lineRule="auto"/>
        <w:ind w:left="-142"/>
        <w:rPr>
          <w:rFonts w:eastAsia="Calibri" w:cs="Times New Roman"/>
          <w:sz w:val="24"/>
          <w:szCs w:val="24"/>
        </w:rPr>
      </w:pPr>
    </w:p>
    <w:p w14:paraId="47596CC5" w14:textId="77777777" w:rsidR="0095743E" w:rsidRPr="00350355" w:rsidRDefault="0095743E" w:rsidP="000B7446">
      <w:pPr>
        <w:ind w:left="-142"/>
        <w:rPr>
          <w:rFonts w:cs="Arial"/>
          <w:sz w:val="24"/>
          <w:szCs w:val="24"/>
        </w:rPr>
      </w:pPr>
    </w:p>
    <w:p w14:paraId="4CAE9376" w14:textId="77777777" w:rsidR="00EB2545" w:rsidRPr="00BE6965" w:rsidRDefault="00EB2545" w:rsidP="000B7446">
      <w:pPr>
        <w:spacing w:line="240" w:lineRule="auto"/>
        <w:ind w:left="-142"/>
        <w:jc w:val="center"/>
        <w:rPr>
          <w:rFonts w:eastAsia="Times New Roman" w:cs="Times New Roman"/>
          <w:i/>
          <w:color w:val="0D0D0D" w:themeColor="text1" w:themeTint="F2"/>
          <w:sz w:val="24"/>
          <w:szCs w:val="24"/>
        </w:rPr>
      </w:pPr>
      <w:r w:rsidRPr="00BE6965">
        <w:rPr>
          <w:rFonts w:eastAsia="Times New Roman" w:cs="Times New Roman"/>
          <w:i/>
          <w:color w:val="0D0D0D" w:themeColor="text1" w:themeTint="F2"/>
          <w:sz w:val="24"/>
          <w:szCs w:val="24"/>
        </w:rPr>
        <w:t>7.2. Периодические издания</w:t>
      </w:r>
    </w:p>
    <w:p w14:paraId="605C0429" w14:textId="77777777" w:rsidR="00EB2545" w:rsidRPr="00BE6965" w:rsidRDefault="00EB2545" w:rsidP="000B7446">
      <w:pPr>
        <w:numPr>
          <w:ilvl w:val="0"/>
          <w:numId w:val="5"/>
        </w:numPr>
        <w:spacing w:line="240" w:lineRule="auto"/>
        <w:ind w:left="-142"/>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Банковский вестник</w:t>
      </w:r>
    </w:p>
    <w:p w14:paraId="4518811F" w14:textId="77777777" w:rsidR="00EB2545" w:rsidRPr="00BE6965" w:rsidRDefault="00EB2545" w:rsidP="000B7446">
      <w:pPr>
        <w:numPr>
          <w:ilvl w:val="0"/>
          <w:numId w:val="5"/>
        </w:numPr>
        <w:spacing w:line="240" w:lineRule="auto"/>
        <w:ind w:left="-142"/>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Валютное регулирование и внешнеэкономическая деятельность.</w:t>
      </w:r>
    </w:p>
    <w:p w14:paraId="581E4F23" w14:textId="77777777" w:rsidR="00EB2545" w:rsidRPr="00BE6965" w:rsidRDefault="00EB2545" w:rsidP="000B7446">
      <w:pPr>
        <w:numPr>
          <w:ilvl w:val="0"/>
          <w:numId w:val="5"/>
        </w:numPr>
        <w:spacing w:line="240" w:lineRule="auto"/>
        <w:ind w:left="-142"/>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Финансы</w:t>
      </w:r>
    </w:p>
    <w:p w14:paraId="1DCED97E" w14:textId="77777777" w:rsidR="00EB2545" w:rsidRPr="00BE6965" w:rsidRDefault="00EB2545" w:rsidP="000B7446">
      <w:pPr>
        <w:numPr>
          <w:ilvl w:val="0"/>
          <w:numId w:val="5"/>
        </w:numPr>
        <w:spacing w:line="240" w:lineRule="auto"/>
        <w:ind w:left="-142"/>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Ревизор</w:t>
      </w:r>
    </w:p>
    <w:p w14:paraId="237A8035" w14:textId="77777777" w:rsidR="00EB2545" w:rsidRPr="00BE6965" w:rsidRDefault="00EB2545" w:rsidP="000B7446">
      <w:pPr>
        <w:numPr>
          <w:ilvl w:val="0"/>
          <w:numId w:val="5"/>
        </w:numPr>
        <w:spacing w:line="240" w:lineRule="auto"/>
        <w:ind w:left="-142"/>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Вестник Министерства финансов РФ</w:t>
      </w:r>
    </w:p>
    <w:p w14:paraId="2D952508" w14:textId="77777777" w:rsidR="00EB2545" w:rsidRPr="00BE6965" w:rsidRDefault="00EB2545" w:rsidP="000B7446">
      <w:pPr>
        <w:tabs>
          <w:tab w:val="left" w:pos="284"/>
          <w:tab w:val="left" w:pos="426"/>
        </w:tabs>
        <w:spacing w:line="240" w:lineRule="auto"/>
        <w:ind w:left="-142"/>
        <w:jc w:val="center"/>
        <w:rPr>
          <w:rFonts w:eastAsia="Times New Roman" w:cs="Times New Roman"/>
          <w:b/>
          <w:color w:val="0D0D0D" w:themeColor="text1" w:themeTint="F2"/>
          <w:sz w:val="24"/>
          <w:szCs w:val="24"/>
        </w:rPr>
      </w:pPr>
    </w:p>
    <w:p w14:paraId="4DBA6B16" w14:textId="77777777" w:rsidR="00EB2545" w:rsidRPr="00BE6965" w:rsidRDefault="00EB2545" w:rsidP="000B7446">
      <w:pPr>
        <w:pStyle w:val="a6"/>
        <w:keepNext/>
        <w:keepLines/>
        <w:numPr>
          <w:ilvl w:val="0"/>
          <w:numId w:val="11"/>
        </w:numPr>
        <w:ind w:left="-142"/>
        <w:jc w:val="center"/>
        <w:outlineLvl w:val="0"/>
        <w:rPr>
          <w:rFonts w:eastAsia="Times New Roman" w:cs="Times New Roman"/>
          <w:b/>
          <w:color w:val="0D0D0D" w:themeColor="text1" w:themeTint="F2"/>
          <w:sz w:val="24"/>
          <w:szCs w:val="24"/>
        </w:rPr>
      </w:pPr>
      <w:bookmarkStart w:id="16" w:name="_Toc519197141"/>
      <w:bookmarkStart w:id="17" w:name="_Toc125807022"/>
      <w:r w:rsidRPr="00BE6965">
        <w:rPr>
          <w:rFonts w:eastAsia="Times New Roman" w:cs="Times New Roman"/>
          <w:b/>
          <w:color w:val="0D0D0D" w:themeColor="text1" w:themeTint="F2"/>
          <w:sz w:val="24"/>
          <w:szCs w:val="24"/>
        </w:rPr>
        <w:t>Перечень ресурсов информационно-телекоммуникационной сети</w:t>
      </w:r>
      <w:bookmarkEnd w:id="16"/>
      <w:r w:rsidRPr="00BE6965">
        <w:rPr>
          <w:rFonts w:eastAsia="Times New Roman" w:cs="Times New Roman"/>
          <w:b/>
          <w:color w:val="0D0D0D" w:themeColor="text1" w:themeTint="F2"/>
          <w:sz w:val="24"/>
          <w:szCs w:val="24"/>
        </w:rPr>
        <w:t xml:space="preserve"> </w:t>
      </w:r>
      <w:bookmarkStart w:id="18" w:name="_Toc519197142"/>
      <w:r w:rsidRPr="00BE6965">
        <w:rPr>
          <w:rFonts w:eastAsia="Times New Roman" w:cs="Times New Roman"/>
          <w:b/>
          <w:color w:val="0D0D0D" w:themeColor="text1" w:themeTint="F2"/>
          <w:sz w:val="24"/>
          <w:szCs w:val="24"/>
        </w:rPr>
        <w:t>"Интернет", необходимых для освоения дисциплины</w:t>
      </w:r>
      <w:bookmarkEnd w:id="17"/>
      <w:bookmarkEnd w:id="18"/>
    </w:p>
    <w:p w14:paraId="03AB1A44" w14:textId="77777777" w:rsidR="003A04E4" w:rsidRDefault="003A04E4" w:rsidP="000B7446">
      <w:pPr>
        <w:ind w:left="-142"/>
        <w:rPr>
          <w:b/>
          <w:bCs/>
          <w:szCs w:val="28"/>
        </w:rPr>
      </w:pPr>
    </w:p>
    <w:p w14:paraId="561B4C10" w14:textId="77777777" w:rsidR="003A04E4" w:rsidRPr="003A04E4" w:rsidRDefault="00AB0B6B" w:rsidP="000B7446">
      <w:pPr>
        <w:pStyle w:val="a6"/>
        <w:numPr>
          <w:ilvl w:val="0"/>
          <w:numId w:val="13"/>
        </w:numPr>
        <w:autoSpaceDN w:val="0"/>
        <w:spacing w:line="240" w:lineRule="auto"/>
        <w:ind w:left="-142"/>
        <w:rPr>
          <w:sz w:val="24"/>
          <w:szCs w:val="24"/>
        </w:rPr>
      </w:pPr>
      <w:hyperlink r:id="rId31" w:history="1">
        <w:r w:rsidR="003A04E4" w:rsidRPr="003A04E4">
          <w:rPr>
            <w:rStyle w:val="a3"/>
            <w:sz w:val="24"/>
            <w:szCs w:val="24"/>
          </w:rPr>
          <w:t>www.government.ru</w:t>
        </w:r>
      </w:hyperlink>
      <w:r w:rsidR="003A04E4" w:rsidRPr="003A04E4">
        <w:rPr>
          <w:sz w:val="24"/>
          <w:szCs w:val="24"/>
        </w:rPr>
        <w:t xml:space="preserve">  - Официальный сайт Правительства Российской Федерации </w:t>
      </w:r>
    </w:p>
    <w:p w14:paraId="7041E5D7" w14:textId="77777777" w:rsidR="003A04E4" w:rsidRPr="003A04E4" w:rsidRDefault="003A04E4" w:rsidP="000B7446">
      <w:pPr>
        <w:pStyle w:val="a6"/>
        <w:numPr>
          <w:ilvl w:val="0"/>
          <w:numId w:val="13"/>
        </w:numPr>
        <w:autoSpaceDN w:val="0"/>
        <w:spacing w:line="240" w:lineRule="auto"/>
        <w:ind w:left="-142"/>
        <w:rPr>
          <w:sz w:val="24"/>
          <w:szCs w:val="24"/>
        </w:rPr>
      </w:pPr>
      <w:r w:rsidRPr="003A04E4">
        <w:rPr>
          <w:sz w:val="24"/>
          <w:szCs w:val="24"/>
        </w:rPr>
        <w:t>http://</w:t>
      </w:r>
      <w:hyperlink r:id="rId32" w:history="1">
        <w:r w:rsidRPr="003A04E4">
          <w:rPr>
            <w:rStyle w:val="a3"/>
            <w:sz w:val="24"/>
            <w:szCs w:val="24"/>
          </w:rPr>
          <w:t>www.ach.gov.ru</w:t>
        </w:r>
      </w:hyperlink>
      <w:r w:rsidRPr="003A04E4">
        <w:rPr>
          <w:sz w:val="24"/>
          <w:szCs w:val="24"/>
        </w:rPr>
        <w:t xml:space="preserve"> – официальный сайт Счетной палаты Российской Федерации.</w:t>
      </w:r>
    </w:p>
    <w:p w14:paraId="2B1B55C1" w14:textId="77777777" w:rsidR="003A04E4" w:rsidRPr="003A04E4" w:rsidRDefault="00AB0B6B" w:rsidP="000B7446">
      <w:pPr>
        <w:pStyle w:val="a6"/>
        <w:numPr>
          <w:ilvl w:val="0"/>
          <w:numId w:val="13"/>
        </w:numPr>
        <w:autoSpaceDN w:val="0"/>
        <w:spacing w:line="240" w:lineRule="auto"/>
        <w:ind w:left="-142"/>
        <w:rPr>
          <w:sz w:val="24"/>
          <w:szCs w:val="24"/>
        </w:rPr>
      </w:pPr>
      <w:hyperlink r:id="rId33" w:history="1">
        <w:r w:rsidR="003A04E4" w:rsidRPr="003A04E4">
          <w:rPr>
            <w:rStyle w:val="a3"/>
            <w:sz w:val="24"/>
            <w:szCs w:val="24"/>
          </w:rPr>
          <w:t>http://www1.minfin.ru/ru/</w:t>
        </w:r>
      </w:hyperlink>
      <w:r w:rsidR="003A04E4" w:rsidRPr="003A04E4">
        <w:rPr>
          <w:sz w:val="24"/>
          <w:szCs w:val="24"/>
        </w:rPr>
        <w:t xml:space="preserve"> - Официальный сайт Министерства финансов Российской Федерации </w:t>
      </w:r>
    </w:p>
    <w:p w14:paraId="52B58F46" w14:textId="77777777" w:rsidR="003A04E4" w:rsidRPr="003A04E4" w:rsidRDefault="003A04E4" w:rsidP="000B7446">
      <w:pPr>
        <w:pStyle w:val="a6"/>
        <w:numPr>
          <w:ilvl w:val="0"/>
          <w:numId w:val="13"/>
        </w:numPr>
        <w:autoSpaceDN w:val="0"/>
        <w:spacing w:line="240" w:lineRule="auto"/>
        <w:ind w:left="-142"/>
        <w:rPr>
          <w:sz w:val="24"/>
          <w:szCs w:val="24"/>
        </w:rPr>
      </w:pPr>
      <w:r w:rsidRPr="009B7E54">
        <w:rPr>
          <w:color w:val="0070C0"/>
          <w:sz w:val="24"/>
          <w:szCs w:val="24"/>
        </w:rPr>
        <w:t xml:space="preserve">www.gks.ru </w:t>
      </w:r>
      <w:r w:rsidRPr="003A04E4">
        <w:rPr>
          <w:sz w:val="24"/>
          <w:szCs w:val="24"/>
        </w:rPr>
        <w:t>-  Официальный сайт Федеральной службы государственной статистики</w:t>
      </w:r>
    </w:p>
    <w:p w14:paraId="1A46592F" w14:textId="77777777" w:rsidR="003A04E4" w:rsidRPr="003A04E4" w:rsidRDefault="003A04E4" w:rsidP="000B7446">
      <w:pPr>
        <w:pStyle w:val="a6"/>
        <w:numPr>
          <w:ilvl w:val="0"/>
          <w:numId w:val="13"/>
        </w:numPr>
        <w:autoSpaceDN w:val="0"/>
        <w:spacing w:line="240" w:lineRule="auto"/>
        <w:ind w:left="-142"/>
        <w:rPr>
          <w:sz w:val="24"/>
          <w:szCs w:val="24"/>
        </w:rPr>
      </w:pPr>
      <w:r w:rsidRPr="003A04E4">
        <w:rPr>
          <w:sz w:val="24"/>
          <w:szCs w:val="24"/>
          <w:lang w:val="en-US"/>
        </w:rPr>
        <w:t>www</w:t>
      </w:r>
      <w:r w:rsidRPr="003A04E4">
        <w:rPr>
          <w:sz w:val="24"/>
          <w:szCs w:val="24"/>
        </w:rPr>
        <w:t xml:space="preserve">. </w:t>
      </w:r>
      <w:proofErr w:type="spellStart"/>
      <w:r w:rsidRPr="003A04E4">
        <w:rPr>
          <w:sz w:val="24"/>
          <w:szCs w:val="24"/>
          <w:lang w:val="en-US"/>
        </w:rPr>
        <w:t>cbr</w:t>
      </w:r>
      <w:proofErr w:type="spellEnd"/>
      <w:r w:rsidRPr="003A04E4">
        <w:rPr>
          <w:sz w:val="24"/>
          <w:szCs w:val="24"/>
        </w:rPr>
        <w:t>.</w:t>
      </w:r>
      <w:proofErr w:type="spellStart"/>
      <w:r w:rsidRPr="003A04E4">
        <w:rPr>
          <w:sz w:val="24"/>
          <w:szCs w:val="24"/>
          <w:lang w:val="en-US"/>
        </w:rPr>
        <w:t>ru</w:t>
      </w:r>
      <w:proofErr w:type="spellEnd"/>
      <w:r w:rsidRPr="003A04E4">
        <w:rPr>
          <w:sz w:val="24"/>
          <w:szCs w:val="24"/>
        </w:rPr>
        <w:t>. – Официальный сайт Банка России</w:t>
      </w:r>
    </w:p>
    <w:p w14:paraId="17D81101" w14:textId="77777777" w:rsidR="003A04E4" w:rsidRPr="003A04E4" w:rsidRDefault="003A04E4" w:rsidP="000B7446">
      <w:pPr>
        <w:numPr>
          <w:ilvl w:val="0"/>
          <w:numId w:val="13"/>
        </w:numPr>
        <w:autoSpaceDN w:val="0"/>
        <w:spacing w:line="240" w:lineRule="auto"/>
        <w:ind w:left="-142"/>
        <w:rPr>
          <w:sz w:val="24"/>
          <w:szCs w:val="24"/>
        </w:rPr>
      </w:pPr>
      <w:r w:rsidRPr="003A04E4">
        <w:rPr>
          <w:sz w:val="24"/>
          <w:szCs w:val="24"/>
        </w:rPr>
        <w:t>http://</w:t>
      </w:r>
      <w:hyperlink r:id="rId34" w:history="1">
        <w:r w:rsidRPr="003A04E4">
          <w:rPr>
            <w:rStyle w:val="a3"/>
            <w:sz w:val="24"/>
            <w:szCs w:val="24"/>
          </w:rPr>
          <w:t>www.oecd.org</w:t>
        </w:r>
      </w:hyperlink>
      <w:r w:rsidRPr="003A04E4">
        <w:rPr>
          <w:sz w:val="24"/>
          <w:szCs w:val="24"/>
        </w:rPr>
        <w:t xml:space="preserve"> - Сайт Организации экономического сотрудничества и развития</w:t>
      </w:r>
    </w:p>
    <w:p w14:paraId="57111E4A" w14:textId="77777777" w:rsidR="003A04E4" w:rsidRPr="003A04E4" w:rsidRDefault="003A04E4" w:rsidP="000B7446">
      <w:pPr>
        <w:numPr>
          <w:ilvl w:val="0"/>
          <w:numId w:val="13"/>
        </w:numPr>
        <w:autoSpaceDN w:val="0"/>
        <w:spacing w:line="240" w:lineRule="auto"/>
        <w:ind w:left="-142"/>
        <w:rPr>
          <w:sz w:val="24"/>
          <w:szCs w:val="24"/>
        </w:rPr>
      </w:pPr>
      <w:r w:rsidRPr="003A04E4">
        <w:rPr>
          <w:sz w:val="24"/>
          <w:szCs w:val="24"/>
        </w:rPr>
        <w:t xml:space="preserve">    http://</w:t>
      </w:r>
      <w:hyperlink r:id="rId35" w:history="1">
        <w:r w:rsidRPr="003A04E4">
          <w:rPr>
            <w:rStyle w:val="a3"/>
            <w:sz w:val="24"/>
            <w:szCs w:val="24"/>
          </w:rPr>
          <w:t>www.imf.org</w:t>
        </w:r>
      </w:hyperlink>
      <w:r w:rsidRPr="003A04E4">
        <w:rPr>
          <w:sz w:val="24"/>
          <w:szCs w:val="24"/>
        </w:rPr>
        <w:t xml:space="preserve"> - Сайт Международного валютного фонда</w:t>
      </w:r>
    </w:p>
    <w:p w14:paraId="46C3EF4C" w14:textId="77777777" w:rsidR="003A04E4" w:rsidRPr="003A04E4" w:rsidRDefault="003A04E4" w:rsidP="000B7446">
      <w:pPr>
        <w:pStyle w:val="a6"/>
        <w:numPr>
          <w:ilvl w:val="0"/>
          <w:numId w:val="13"/>
        </w:numPr>
        <w:autoSpaceDN w:val="0"/>
        <w:spacing w:line="240" w:lineRule="auto"/>
        <w:ind w:left="-142"/>
        <w:rPr>
          <w:sz w:val="24"/>
          <w:szCs w:val="24"/>
        </w:rPr>
      </w:pPr>
      <w:r w:rsidRPr="003A04E4">
        <w:rPr>
          <w:sz w:val="24"/>
          <w:szCs w:val="24"/>
        </w:rPr>
        <w:t>www.raexpert.ru - Экспертное агентство «</w:t>
      </w:r>
      <w:proofErr w:type="spellStart"/>
      <w:r w:rsidRPr="003A04E4">
        <w:rPr>
          <w:sz w:val="24"/>
          <w:szCs w:val="24"/>
        </w:rPr>
        <w:t>ЭкспертРА</w:t>
      </w:r>
      <w:proofErr w:type="spellEnd"/>
      <w:r w:rsidRPr="003A04E4">
        <w:rPr>
          <w:sz w:val="24"/>
          <w:szCs w:val="24"/>
        </w:rPr>
        <w:t xml:space="preserve">» </w:t>
      </w:r>
    </w:p>
    <w:p w14:paraId="65C01E75" w14:textId="77777777" w:rsidR="003A04E4" w:rsidRPr="003A04E4" w:rsidRDefault="003A04E4" w:rsidP="000B7446">
      <w:pPr>
        <w:pStyle w:val="a6"/>
        <w:numPr>
          <w:ilvl w:val="0"/>
          <w:numId w:val="13"/>
        </w:numPr>
        <w:autoSpaceDN w:val="0"/>
        <w:spacing w:line="240" w:lineRule="auto"/>
        <w:ind w:left="-142"/>
        <w:rPr>
          <w:sz w:val="24"/>
          <w:szCs w:val="24"/>
        </w:rPr>
      </w:pPr>
      <w:r w:rsidRPr="003A04E4">
        <w:rPr>
          <w:sz w:val="24"/>
          <w:szCs w:val="24"/>
          <w:lang w:val="en-US"/>
        </w:rPr>
        <w:t>http</w:t>
      </w:r>
      <w:r w:rsidRPr="003A04E4">
        <w:rPr>
          <w:sz w:val="24"/>
          <w:szCs w:val="24"/>
        </w:rPr>
        <w:t>://</w:t>
      </w:r>
      <w:r w:rsidRPr="003A04E4">
        <w:rPr>
          <w:sz w:val="24"/>
          <w:szCs w:val="24"/>
          <w:lang w:val="en-US"/>
        </w:rPr>
        <w:t>www</w:t>
      </w:r>
      <w:r w:rsidRPr="003A04E4">
        <w:rPr>
          <w:sz w:val="24"/>
          <w:szCs w:val="24"/>
        </w:rPr>
        <w:t>.</w:t>
      </w:r>
      <w:proofErr w:type="spellStart"/>
      <w:r w:rsidRPr="003A04E4">
        <w:rPr>
          <w:sz w:val="24"/>
          <w:szCs w:val="24"/>
          <w:lang w:val="en-US"/>
        </w:rPr>
        <w:t>cipfa</w:t>
      </w:r>
      <w:proofErr w:type="spellEnd"/>
      <w:r w:rsidRPr="003A04E4">
        <w:rPr>
          <w:sz w:val="24"/>
          <w:szCs w:val="24"/>
        </w:rPr>
        <w:t>.</w:t>
      </w:r>
      <w:r w:rsidRPr="003A04E4">
        <w:rPr>
          <w:sz w:val="24"/>
          <w:szCs w:val="24"/>
          <w:lang w:val="en-US"/>
        </w:rPr>
        <w:t>org</w:t>
      </w:r>
      <w:r w:rsidRPr="003A04E4">
        <w:rPr>
          <w:sz w:val="24"/>
          <w:szCs w:val="24"/>
        </w:rPr>
        <w:t xml:space="preserve"> – сайт Международного института государственных и муниципальных финансов.</w:t>
      </w:r>
    </w:p>
    <w:p w14:paraId="165D6545" w14:textId="77777777" w:rsidR="003A04E4" w:rsidRPr="003A04E4" w:rsidRDefault="003A04E4" w:rsidP="000B7446">
      <w:pPr>
        <w:pStyle w:val="a6"/>
        <w:numPr>
          <w:ilvl w:val="0"/>
          <w:numId w:val="13"/>
        </w:numPr>
        <w:autoSpaceDN w:val="0"/>
        <w:spacing w:line="240" w:lineRule="auto"/>
        <w:ind w:left="-142"/>
        <w:rPr>
          <w:sz w:val="24"/>
          <w:szCs w:val="24"/>
        </w:rPr>
      </w:pPr>
      <w:r w:rsidRPr="003A04E4">
        <w:rPr>
          <w:sz w:val="24"/>
          <w:szCs w:val="24"/>
        </w:rPr>
        <w:t>http://</w:t>
      </w:r>
      <w:r w:rsidRPr="003A04E4">
        <w:rPr>
          <w:color w:val="0070C0"/>
          <w:sz w:val="24"/>
          <w:szCs w:val="24"/>
        </w:rPr>
        <w:t xml:space="preserve">www.cyberleninka.ru </w:t>
      </w:r>
      <w:r w:rsidRPr="003A04E4">
        <w:rPr>
          <w:sz w:val="24"/>
          <w:szCs w:val="24"/>
        </w:rPr>
        <w:t>– научная электронная библиотека «</w:t>
      </w:r>
      <w:proofErr w:type="spellStart"/>
      <w:r w:rsidRPr="003A04E4">
        <w:rPr>
          <w:sz w:val="24"/>
          <w:szCs w:val="24"/>
        </w:rPr>
        <w:t>Киберленинка</w:t>
      </w:r>
      <w:proofErr w:type="spellEnd"/>
      <w:r w:rsidRPr="003A04E4">
        <w:rPr>
          <w:sz w:val="24"/>
          <w:szCs w:val="24"/>
        </w:rPr>
        <w:t>»</w:t>
      </w:r>
    </w:p>
    <w:p w14:paraId="1802B7B9" w14:textId="77777777" w:rsidR="003A04E4" w:rsidRPr="003A04E4" w:rsidRDefault="003A04E4" w:rsidP="000B7446">
      <w:pPr>
        <w:pStyle w:val="a6"/>
        <w:numPr>
          <w:ilvl w:val="0"/>
          <w:numId w:val="13"/>
        </w:numPr>
        <w:autoSpaceDN w:val="0"/>
        <w:spacing w:line="240" w:lineRule="auto"/>
        <w:ind w:left="-142"/>
        <w:rPr>
          <w:sz w:val="24"/>
          <w:szCs w:val="24"/>
        </w:rPr>
      </w:pPr>
      <w:r w:rsidRPr="003A04E4">
        <w:rPr>
          <w:color w:val="0070C0"/>
          <w:sz w:val="24"/>
          <w:szCs w:val="24"/>
        </w:rPr>
        <w:t xml:space="preserve">www.consultant.ru </w:t>
      </w:r>
      <w:r w:rsidRPr="003A04E4">
        <w:rPr>
          <w:sz w:val="24"/>
          <w:szCs w:val="24"/>
        </w:rPr>
        <w:t>– Справочная правовая система «КонсультантПлюс»</w:t>
      </w:r>
    </w:p>
    <w:p w14:paraId="3B4EFBC4" w14:textId="77777777" w:rsidR="003A04E4" w:rsidRPr="003A04E4" w:rsidRDefault="003A04E4" w:rsidP="000B7446">
      <w:pPr>
        <w:pStyle w:val="a6"/>
        <w:numPr>
          <w:ilvl w:val="0"/>
          <w:numId w:val="13"/>
        </w:numPr>
        <w:autoSpaceDN w:val="0"/>
        <w:spacing w:line="240" w:lineRule="auto"/>
        <w:ind w:left="-142"/>
        <w:rPr>
          <w:sz w:val="24"/>
          <w:szCs w:val="24"/>
        </w:rPr>
      </w:pPr>
      <w:r w:rsidRPr="003A04E4">
        <w:rPr>
          <w:color w:val="0070C0"/>
          <w:sz w:val="24"/>
          <w:szCs w:val="24"/>
        </w:rPr>
        <w:t xml:space="preserve">http://www.elibrary.ru </w:t>
      </w:r>
      <w:r w:rsidRPr="003A04E4">
        <w:rPr>
          <w:sz w:val="24"/>
          <w:szCs w:val="24"/>
        </w:rPr>
        <w:t>– Научная электронная библиотека</w:t>
      </w:r>
    </w:p>
    <w:p w14:paraId="601D5396" w14:textId="77777777" w:rsidR="00EB2545" w:rsidRPr="003A04E4" w:rsidRDefault="003A04E4" w:rsidP="000B7446">
      <w:pPr>
        <w:pStyle w:val="a6"/>
        <w:numPr>
          <w:ilvl w:val="0"/>
          <w:numId w:val="13"/>
        </w:numPr>
        <w:autoSpaceDN w:val="0"/>
        <w:spacing w:line="240" w:lineRule="auto"/>
        <w:ind w:left="-142"/>
        <w:rPr>
          <w:sz w:val="24"/>
          <w:szCs w:val="24"/>
        </w:rPr>
      </w:pPr>
      <w:r w:rsidRPr="003A04E4">
        <w:rPr>
          <w:color w:val="0070C0"/>
          <w:sz w:val="24"/>
          <w:szCs w:val="24"/>
        </w:rPr>
        <w:t xml:space="preserve">www.libertarium.ru/library </w:t>
      </w:r>
      <w:r w:rsidRPr="003A04E4">
        <w:rPr>
          <w:sz w:val="24"/>
          <w:szCs w:val="24"/>
        </w:rPr>
        <w:t>- библиотека материалов по экономической тематике.</w:t>
      </w:r>
    </w:p>
    <w:p w14:paraId="601C82F9" w14:textId="77777777" w:rsidR="00EB2545" w:rsidRPr="003A04E4" w:rsidRDefault="00EB2545" w:rsidP="000B7446">
      <w:pPr>
        <w:numPr>
          <w:ilvl w:val="0"/>
          <w:numId w:val="13"/>
        </w:numPr>
        <w:tabs>
          <w:tab w:val="left" w:pos="142"/>
          <w:tab w:val="left" w:pos="284"/>
          <w:tab w:val="left" w:pos="426"/>
        </w:tabs>
        <w:spacing w:line="240" w:lineRule="auto"/>
        <w:ind w:left="-142"/>
        <w:rPr>
          <w:rFonts w:eastAsia="Times New Roman" w:cs="Times New Roman"/>
          <w:color w:val="000000" w:themeColor="text1"/>
          <w:sz w:val="24"/>
          <w:szCs w:val="24"/>
        </w:rPr>
      </w:pPr>
      <w:r w:rsidRPr="003A04E4">
        <w:rPr>
          <w:rFonts w:eastAsia="Times New Roman" w:cs="Times New Roman"/>
          <w:color w:val="000000" w:themeColor="text1"/>
          <w:sz w:val="24"/>
          <w:szCs w:val="24"/>
        </w:rPr>
        <w:t xml:space="preserve">Официальный сайт Центрального Банка Российской Федерации [Электронный ресурс]. – Режим доступа: </w:t>
      </w:r>
      <w:hyperlink r:id="rId36" w:history="1">
        <w:r w:rsidRPr="003A04E4">
          <w:rPr>
            <w:rStyle w:val="a3"/>
            <w:rFonts w:eastAsia="Times New Roman" w:cs="Times New Roman"/>
            <w:color w:val="000000" w:themeColor="text1"/>
            <w:sz w:val="24"/>
            <w:szCs w:val="24"/>
          </w:rPr>
          <w:t>http://www.cbr.ru.</w:t>
        </w:r>
      </w:hyperlink>
      <w:r w:rsidRPr="003A04E4">
        <w:rPr>
          <w:rFonts w:eastAsia="Times New Roman" w:cs="Times New Roman"/>
          <w:color w:val="000000" w:themeColor="text1"/>
          <w:sz w:val="24"/>
          <w:szCs w:val="24"/>
        </w:rPr>
        <w:t xml:space="preserve"> </w:t>
      </w:r>
    </w:p>
    <w:p w14:paraId="40D9705C" w14:textId="77777777" w:rsidR="00EB2545" w:rsidRPr="003A04E4" w:rsidRDefault="00EB2545" w:rsidP="000B7446">
      <w:pPr>
        <w:numPr>
          <w:ilvl w:val="0"/>
          <w:numId w:val="13"/>
        </w:numPr>
        <w:tabs>
          <w:tab w:val="left" w:pos="142"/>
          <w:tab w:val="left" w:pos="284"/>
          <w:tab w:val="left" w:pos="426"/>
        </w:tabs>
        <w:spacing w:line="240" w:lineRule="auto"/>
        <w:ind w:left="-142"/>
        <w:rPr>
          <w:rFonts w:eastAsia="Times New Roman" w:cs="Times New Roman"/>
          <w:color w:val="000000" w:themeColor="text1"/>
          <w:sz w:val="24"/>
          <w:szCs w:val="24"/>
        </w:rPr>
      </w:pPr>
      <w:r w:rsidRPr="003A04E4">
        <w:rPr>
          <w:rFonts w:eastAsia="Times New Roman" w:cs="Times New Roman"/>
          <w:color w:val="000000" w:themeColor="text1"/>
          <w:sz w:val="24"/>
          <w:szCs w:val="24"/>
        </w:rPr>
        <w:t xml:space="preserve">Официальный сайт справочно-правовой системы КонсультантПлюс [Электронный ресурс]. – Режим доступа: </w:t>
      </w:r>
      <w:hyperlink r:id="rId37" w:history="1">
        <w:r w:rsidRPr="003A04E4">
          <w:rPr>
            <w:rStyle w:val="a3"/>
            <w:rFonts w:eastAsia="Times New Roman" w:cs="Times New Roman"/>
            <w:color w:val="000000" w:themeColor="text1"/>
            <w:sz w:val="24"/>
            <w:szCs w:val="24"/>
          </w:rPr>
          <w:t>http://www.consultant.ru.</w:t>
        </w:r>
      </w:hyperlink>
      <w:r w:rsidRPr="003A04E4">
        <w:rPr>
          <w:rFonts w:eastAsia="Times New Roman" w:cs="Times New Roman"/>
          <w:color w:val="000000" w:themeColor="text1"/>
          <w:sz w:val="24"/>
          <w:szCs w:val="24"/>
        </w:rPr>
        <w:t xml:space="preserve"> </w:t>
      </w:r>
    </w:p>
    <w:p w14:paraId="70B85475" w14:textId="77777777" w:rsidR="00EB2545" w:rsidRPr="003A04E4" w:rsidRDefault="00EB2545" w:rsidP="000B7446">
      <w:pPr>
        <w:numPr>
          <w:ilvl w:val="0"/>
          <w:numId w:val="13"/>
        </w:numPr>
        <w:tabs>
          <w:tab w:val="left" w:pos="142"/>
          <w:tab w:val="left" w:pos="284"/>
          <w:tab w:val="left" w:pos="426"/>
        </w:tabs>
        <w:spacing w:line="240" w:lineRule="auto"/>
        <w:ind w:left="-142"/>
        <w:rPr>
          <w:rFonts w:eastAsia="Times New Roman" w:cs="Times New Roman"/>
          <w:color w:val="000000" w:themeColor="text1"/>
          <w:sz w:val="24"/>
          <w:szCs w:val="24"/>
        </w:rPr>
      </w:pPr>
      <w:r w:rsidRPr="003A04E4">
        <w:rPr>
          <w:rFonts w:eastAsia="Times New Roman" w:cs="Times New Roman"/>
          <w:color w:val="000000" w:themeColor="text1"/>
          <w:sz w:val="24"/>
          <w:szCs w:val="24"/>
        </w:rPr>
        <w:t>Официальный сайт справочно-правовой системы Гарант [Электронный ресурс]. – Режим доступа: http://www.garant.ru/.</w:t>
      </w:r>
    </w:p>
    <w:p w14:paraId="6A8D00F1" w14:textId="77777777" w:rsidR="00EB2545" w:rsidRPr="003A04E4" w:rsidRDefault="00EB2545" w:rsidP="000B7446">
      <w:pPr>
        <w:numPr>
          <w:ilvl w:val="0"/>
          <w:numId w:val="13"/>
        </w:numPr>
        <w:tabs>
          <w:tab w:val="left" w:pos="142"/>
          <w:tab w:val="left" w:pos="284"/>
          <w:tab w:val="left" w:pos="426"/>
        </w:tabs>
        <w:spacing w:line="240" w:lineRule="auto"/>
        <w:ind w:left="-142"/>
        <w:rPr>
          <w:rFonts w:eastAsia="Times New Roman" w:cs="Times New Roman"/>
          <w:color w:val="000000" w:themeColor="text1"/>
          <w:sz w:val="24"/>
          <w:szCs w:val="24"/>
        </w:rPr>
      </w:pPr>
      <w:r w:rsidRPr="003A04E4">
        <w:rPr>
          <w:rFonts w:eastAsia="Times New Roman" w:cs="Times New Roman"/>
          <w:color w:val="000000" w:themeColor="text1"/>
          <w:sz w:val="24"/>
          <w:szCs w:val="24"/>
        </w:rPr>
        <w:t xml:space="preserve">Официальный сайт Ассоциации российских банков [Электронный ресурс]. – Режим доступа: </w:t>
      </w:r>
      <w:hyperlink r:id="rId38" w:history="1">
        <w:r w:rsidRPr="003A04E4">
          <w:rPr>
            <w:rStyle w:val="a3"/>
            <w:rFonts w:eastAsia="Times New Roman" w:cs="Times New Roman"/>
            <w:color w:val="000000" w:themeColor="text1"/>
            <w:sz w:val="24"/>
            <w:szCs w:val="24"/>
          </w:rPr>
          <w:t>http://www.аrb.ru.</w:t>
        </w:r>
      </w:hyperlink>
      <w:r w:rsidRPr="003A04E4">
        <w:rPr>
          <w:rFonts w:eastAsia="Times New Roman" w:cs="Times New Roman"/>
          <w:color w:val="000000" w:themeColor="text1"/>
          <w:sz w:val="24"/>
          <w:szCs w:val="24"/>
        </w:rPr>
        <w:t xml:space="preserve"> </w:t>
      </w:r>
    </w:p>
    <w:p w14:paraId="3E6A01E1" w14:textId="77777777" w:rsidR="00EB2545" w:rsidRPr="003A04E4" w:rsidRDefault="00EB2545" w:rsidP="000B7446">
      <w:pPr>
        <w:numPr>
          <w:ilvl w:val="0"/>
          <w:numId w:val="13"/>
        </w:numPr>
        <w:tabs>
          <w:tab w:val="left" w:pos="142"/>
          <w:tab w:val="left" w:pos="284"/>
          <w:tab w:val="left" w:pos="426"/>
        </w:tabs>
        <w:spacing w:line="240" w:lineRule="auto"/>
        <w:ind w:left="-142"/>
        <w:rPr>
          <w:rFonts w:eastAsia="Times New Roman" w:cs="Times New Roman"/>
          <w:color w:val="000000" w:themeColor="text1"/>
          <w:sz w:val="24"/>
          <w:szCs w:val="24"/>
        </w:rPr>
      </w:pPr>
      <w:r w:rsidRPr="003A04E4">
        <w:rPr>
          <w:rFonts w:eastAsia="Times New Roman" w:cs="Times New Roman"/>
          <w:color w:val="000000" w:themeColor="text1"/>
          <w:sz w:val="24"/>
          <w:szCs w:val="24"/>
        </w:rPr>
        <w:t xml:space="preserve">Официальный сайт государственной корпорации «Агентство по страхованию вкладов» [Электронный ресурс]. – Режим доступа: </w:t>
      </w:r>
      <w:hyperlink r:id="rId39" w:history="1">
        <w:r w:rsidRPr="003A04E4">
          <w:rPr>
            <w:rStyle w:val="a3"/>
            <w:rFonts w:eastAsia="Times New Roman" w:cs="Times New Roman"/>
            <w:color w:val="000000" w:themeColor="text1"/>
            <w:sz w:val="24"/>
            <w:szCs w:val="24"/>
          </w:rPr>
          <w:t>http://www.asv.org.ru</w:t>
        </w:r>
      </w:hyperlink>
    </w:p>
    <w:p w14:paraId="03D6F6E6" w14:textId="77777777" w:rsidR="00EB2545" w:rsidRPr="00D949A7" w:rsidRDefault="00EB2545" w:rsidP="000B7446">
      <w:pPr>
        <w:spacing w:line="240" w:lineRule="auto"/>
        <w:ind w:left="-142"/>
        <w:rPr>
          <w:rFonts w:eastAsia="Times New Roman" w:cs="Times New Roman"/>
          <w:color w:val="FF0000"/>
          <w:sz w:val="24"/>
          <w:szCs w:val="24"/>
        </w:rPr>
      </w:pPr>
    </w:p>
    <w:p w14:paraId="68CA8715" w14:textId="77777777" w:rsidR="00EB2545" w:rsidRPr="00BE6965" w:rsidRDefault="00EB2545" w:rsidP="000B7446">
      <w:pPr>
        <w:keepNext/>
        <w:keepLines/>
        <w:ind w:left="-142"/>
        <w:jc w:val="center"/>
        <w:outlineLvl w:val="0"/>
        <w:rPr>
          <w:rFonts w:eastAsia="Times New Roman" w:cs="Times New Roman"/>
          <w:b/>
          <w:color w:val="0D0D0D" w:themeColor="text1" w:themeTint="F2"/>
          <w:sz w:val="24"/>
          <w:szCs w:val="24"/>
        </w:rPr>
      </w:pPr>
      <w:bookmarkStart w:id="19" w:name="_Toc519197143"/>
      <w:bookmarkStart w:id="20" w:name="_Toc125807023"/>
      <w:r w:rsidRPr="00BE6965">
        <w:rPr>
          <w:rFonts w:eastAsia="Times New Roman" w:cs="Times New Roman"/>
          <w:b/>
          <w:bCs/>
          <w:color w:val="0D0D0D" w:themeColor="text1" w:themeTint="F2"/>
          <w:sz w:val="24"/>
          <w:szCs w:val="24"/>
        </w:rPr>
        <w:t>9.</w:t>
      </w:r>
      <w:r w:rsidRPr="00BE6965">
        <w:rPr>
          <w:rFonts w:eastAsia="Times New Roman" w:cs="Times New Roman"/>
          <w:b/>
          <w:color w:val="0D0D0D" w:themeColor="text1" w:themeTint="F2"/>
          <w:sz w:val="24"/>
          <w:szCs w:val="24"/>
        </w:rPr>
        <w:t xml:space="preserve"> Методические указания для обучающихся по освоению</w:t>
      </w:r>
      <w:bookmarkStart w:id="21" w:name="_Toc519197144"/>
      <w:bookmarkEnd w:id="19"/>
      <w:r w:rsidRPr="00BE6965">
        <w:rPr>
          <w:rFonts w:eastAsia="Times New Roman" w:cs="Times New Roman"/>
          <w:b/>
          <w:color w:val="0D0D0D" w:themeColor="text1" w:themeTint="F2"/>
          <w:sz w:val="24"/>
          <w:szCs w:val="24"/>
        </w:rPr>
        <w:t xml:space="preserve"> дисциплины</w:t>
      </w:r>
      <w:bookmarkEnd w:id="20"/>
      <w:bookmarkEnd w:id="21"/>
    </w:p>
    <w:p w14:paraId="3CAD0CF1" w14:textId="77777777" w:rsidR="00EB2545" w:rsidRPr="00BE6965" w:rsidRDefault="00EB2545" w:rsidP="000B7446">
      <w:pPr>
        <w:spacing w:line="240" w:lineRule="auto"/>
        <w:ind w:left="-142" w:firstLine="708"/>
        <w:rPr>
          <w:rFonts w:eastAsia="Times New Roman" w:cs="Times New Roman"/>
          <w:b/>
          <w:i/>
          <w:color w:val="0D0D0D" w:themeColor="text1" w:themeTint="F2"/>
          <w:sz w:val="24"/>
          <w:szCs w:val="24"/>
        </w:rPr>
      </w:pPr>
      <w:r w:rsidRPr="00BE6965">
        <w:rPr>
          <w:rFonts w:eastAsia="Times New Roman" w:cs="Times New Roman"/>
          <w:b/>
          <w:i/>
          <w:color w:val="0D0D0D" w:themeColor="text1" w:themeTint="F2"/>
          <w:sz w:val="24"/>
          <w:szCs w:val="24"/>
        </w:rPr>
        <w:t>Подготовка к лекциям</w:t>
      </w:r>
    </w:p>
    <w:p w14:paraId="55D64AFF"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w:t>
      </w:r>
    </w:p>
    <w:p w14:paraId="1908037D"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В основу его нужно положить рабочие программы изучаемых в семестре дисциплин. Ежедневной учебной работе обучающемуся следует уделять 9-10 часов своего времени, т.е. при шести часах аудиторных занятий самостоятельной работе необходимо отводить 3-4 часа.</w:t>
      </w:r>
    </w:p>
    <w:p w14:paraId="637A86A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Слушание и запись лекций - сложный вид вузовской аудиторной работы. Внимательное слушание и конспектирование лекций предполагает интенсивную умственную деятельность обучающегося.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обучающимся. </w:t>
      </w:r>
    </w:p>
    <w:p w14:paraId="6E8BE5D7"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Не надо стремиться записать дословно всю лекцию. Такое «конспектирование» приносит больше вреда, чем пользы. Запись лекций рекомендуется вести по возможности собственными формулировками.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w:t>
      </w:r>
    </w:p>
    <w:p w14:paraId="07FD6604"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Целесообразно разработать собственную «</w:t>
      </w:r>
      <w:proofErr w:type="spellStart"/>
      <w:r w:rsidRPr="00BE6965">
        <w:rPr>
          <w:rFonts w:eastAsia="Times New Roman" w:cs="Times New Roman"/>
          <w:color w:val="0D0D0D" w:themeColor="text1" w:themeTint="F2"/>
          <w:sz w:val="24"/>
          <w:szCs w:val="24"/>
        </w:rPr>
        <w:t>маркографию</w:t>
      </w:r>
      <w:proofErr w:type="spellEnd"/>
      <w:r w:rsidRPr="00BE6965">
        <w:rPr>
          <w:rFonts w:eastAsia="Times New Roman" w:cs="Times New Roman"/>
          <w:color w:val="0D0D0D" w:themeColor="text1" w:themeTint="F2"/>
          <w:sz w:val="24"/>
          <w:szCs w:val="24"/>
        </w:rPr>
        <w:t xml:space="preserve">»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 </w:t>
      </w:r>
    </w:p>
    <w:p w14:paraId="1F3F5323" w14:textId="77777777" w:rsidR="00EB2545" w:rsidRPr="00BE6965" w:rsidRDefault="00EB2545" w:rsidP="000B7446">
      <w:pPr>
        <w:spacing w:line="240" w:lineRule="auto"/>
        <w:ind w:left="-142" w:firstLine="708"/>
        <w:rPr>
          <w:rFonts w:eastAsia="Times New Roman" w:cs="Times New Roman"/>
          <w:b/>
          <w:i/>
          <w:color w:val="0D0D0D" w:themeColor="text1" w:themeTint="F2"/>
          <w:sz w:val="24"/>
          <w:szCs w:val="24"/>
        </w:rPr>
      </w:pPr>
      <w:r w:rsidRPr="00BE6965">
        <w:rPr>
          <w:rFonts w:eastAsia="Times New Roman" w:cs="Times New Roman"/>
          <w:b/>
          <w:i/>
          <w:color w:val="0D0D0D" w:themeColor="text1" w:themeTint="F2"/>
          <w:sz w:val="24"/>
          <w:szCs w:val="24"/>
        </w:rPr>
        <w:t xml:space="preserve">Подготовка к практическим занятиям </w:t>
      </w:r>
    </w:p>
    <w:p w14:paraId="5B653B95"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Подготовку к каждому практическому занятию каждый обучающийся должен начать с ознакомления с планом практического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рекомендованной к данной теме. На основе индивидуальных предпочтений обучающемуся необходимо самостоятельно выбрать тему доклада по проблеме практического занятия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14:paraId="55ABA31C"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Результат такой работы должен проявиться в способности обучающегося свободно ответить на теоретические вопросы практического занятия, его выступлении и участии в коллективном обсуждении вопросов изучаемой темы, правильном выполнении практических заданий и контрольных работ. </w:t>
      </w:r>
    </w:p>
    <w:p w14:paraId="349D5D29" w14:textId="77777777" w:rsidR="00EB2545" w:rsidRPr="00BE6965" w:rsidRDefault="00EB2545" w:rsidP="000B7446">
      <w:pPr>
        <w:spacing w:line="240" w:lineRule="auto"/>
        <w:ind w:left="-142" w:firstLine="708"/>
        <w:rPr>
          <w:rFonts w:eastAsia="Times New Roman" w:cs="Times New Roman"/>
          <w:b/>
          <w:i/>
          <w:color w:val="0D0D0D" w:themeColor="text1" w:themeTint="F2"/>
          <w:sz w:val="24"/>
          <w:szCs w:val="24"/>
        </w:rPr>
      </w:pPr>
      <w:r w:rsidRPr="00BE6965">
        <w:rPr>
          <w:rFonts w:eastAsia="Times New Roman" w:cs="Times New Roman"/>
          <w:b/>
          <w:i/>
          <w:color w:val="0D0D0D" w:themeColor="text1" w:themeTint="F2"/>
          <w:sz w:val="24"/>
          <w:szCs w:val="24"/>
        </w:rPr>
        <w:t xml:space="preserve">Структура занятия </w:t>
      </w:r>
    </w:p>
    <w:p w14:paraId="140BCEA1"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В зависимости от содержания и количества отведенного времени на изучение каждой темы практическое занятие может состоять из четырех-пяти частей: </w:t>
      </w:r>
    </w:p>
    <w:p w14:paraId="2402BD13"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1. Обсуждение теоретических вопросов, определенных программой дисциплины. </w:t>
      </w:r>
    </w:p>
    <w:p w14:paraId="181C396D" w14:textId="77777777" w:rsidR="00EB2545" w:rsidRPr="00BE6965" w:rsidRDefault="00EB2545" w:rsidP="000B7446">
      <w:pPr>
        <w:spacing w:line="240" w:lineRule="auto"/>
        <w:ind w:left="-142" w:hanging="1"/>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2. Доклад и/ или выступление с презентациями по проблеме практического занятия.       3. Обсуждение выступлений по теме - дискуссия. </w:t>
      </w:r>
    </w:p>
    <w:p w14:paraId="0DD3D4EE"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lastRenderedPageBreak/>
        <w:t xml:space="preserve">4. 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 </w:t>
      </w:r>
    </w:p>
    <w:p w14:paraId="129C692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5. Подведение итогов занятия. </w:t>
      </w:r>
    </w:p>
    <w:p w14:paraId="1579F97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Первая часть - обсуждение теоретических вопросов - проводится в виде фронтальной беседы со всей группой и включает выборочную проверку преподавателем теоретических знаний обучающихся. Примерная продолжительность — до 15 минут. </w:t>
      </w:r>
    </w:p>
    <w:p w14:paraId="036357D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Вторая часть — выступление обучающихся с докладами, которые должны сопровождаться презентациями с целью усиления наглядности восприятия, по одному из вопросов практического занятия. Примерная продолжительность — 20-25 минут. </w:t>
      </w:r>
    </w:p>
    <w:p w14:paraId="152CB8C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После докладов следует их обсуждение - дискуссия. В ходе этого этапа практического занятия могут быть заданы уточняющие вопросы к докладчикам. Примерная продолжительность - до 15-20 минут. </w:t>
      </w:r>
    </w:p>
    <w:p w14:paraId="6FB8970E"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а затем идет обсуждение результатов. Если практическое задание должно было быть выполнено дома, то на практическом занятии преподаватель проверяет его выполнение (устно или письменно). Примерная продолжительность - 15-20 минут.</w:t>
      </w:r>
    </w:p>
    <w:p w14:paraId="1787F737"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Подведением итогов заканчивается практическое занятие. Обучающимся должны быть объявлены оценки за работу и даны их четкие обоснования. Примерная продолжительность — 5 минут. </w:t>
      </w:r>
    </w:p>
    <w:p w14:paraId="5623A7A9" w14:textId="77777777" w:rsidR="00EB2545" w:rsidRPr="00BE6965" w:rsidRDefault="00EB2545" w:rsidP="000B7446">
      <w:pPr>
        <w:spacing w:line="240" w:lineRule="auto"/>
        <w:ind w:left="-142" w:firstLine="708"/>
        <w:rPr>
          <w:rFonts w:eastAsia="Times New Roman" w:cs="Times New Roman"/>
          <w:b/>
          <w:color w:val="0D0D0D" w:themeColor="text1" w:themeTint="F2"/>
          <w:sz w:val="24"/>
          <w:szCs w:val="24"/>
        </w:rPr>
      </w:pPr>
      <w:r w:rsidRPr="00BE6965">
        <w:rPr>
          <w:rFonts w:eastAsia="Times New Roman" w:cs="Times New Roman"/>
          <w:b/>
          <w:i/>
          <w:color w:val="0D0D0D" w:themeColor="text1" w:themeTint="F2"/>
          <w:sz w:val="24"/>
          <w:szCs w:val="24"/>
        </w:rPr>
        <w:t>Работа с литературными источниками</w:t>
      </w:r>
      <w:r w:rsidRPr="00BE6965">
        <w:rPr>
          <w:rFonts w:eastAsia="Times New Roman" w:cs="Times New Roman"/>
          <w:b/>
          <w:color w:val="0D0D0D" w:themeColor="text1" w:themeTint="F2"/>
          <w:sz w:val="24"/>
          <w:szCs w:val="24"/>
        </w:rPr>
        <w:t xml:space="preserve"> </w:t>
      </w:r>
    </w:p>
    <w:p w14:paraId="30E3DE74"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В процессе подготовки к практическим занятиям, обучающимся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обучающихся свое отношение к конкретной проблеме. </w:t>
      </w:r>
    </w:p>
    <w:p w14:paraId="30D9DCBC"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Более глубокому раскрытию вопросов способствует знакомство с дополнительной литературой, рекомендованной преподавателем по каждой теме практического или практического занятия, что позволяет обучающимся проявить свою индивидуальность в рамках выступления на данных занятиях, выявить широкий спектр мнений по изучаемой проблеме.</w:t>
      </w:r>
    </w:p>
    <w:p w14:paraId="30F5F4E9" w14:textId="77777777" w:rsidR="00EB2545" w:rsidRPr="00BE6965" w:rsidRDefault="00EB2545" w:rsidP="000B7446">
      <w:pPr>
        <w:spacing w:line="240" w:lineRule="auto"/>
        <w:ind w:left="-142" w:firstLine="708"/>
        <w:rPr>
          <w:rFonts w:eastAsia="Times New Roman" w:cs="Times New Roman"/>
          <w:b/>
          <w:i/>
          <w:color w:val="0D0D0D" w:themeColor="text1" w:themeTint="F2"/>
          <w:sz w:val="24"/>
          <w:szCs w:val="24"/>
        </w:rPr>
      </w:pPr>
      <w:r w:rsidRPr="00BE6965">
        <w:rPr>
          <w:rFonts w:eastAsia="Times New Roman" w:cs="Times New Roman"/>
          <w:b/>
          <w:i/>
          <w:color w:val="0D0D0D" w:themeColor="text1" w:themeTint="F2"/>
          <w:sz w:val="24"/>
          <w:szCs w:val="24"/>
        </w:rPr>
        <w:t xml:space="preserve">Подготовка презентации и доклада </w:t>
      </w:r>
    </w:p>
    <w:p w14:paraId="66C15599"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Для подготовки презентации рекомендуется использовать: PowerPoint, MS Word, Acrobat Reader. Самая простая программа для создания презентаций - Microsoft PowerPoint.</w:t>
      </w:r>
    </w:p>
    <w:p w14:paraId="21FDCF50"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Для подготовки презентации необходимо собрать и обработать начальную информацию. Последовательность подготовки презентации: </w:t>
      </w:r>
    </w:p>
    <w:p w14:paraId="2106E5CA"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1. Четко сформулировать цель презентации: вы хотите свою аудиторию мотивировать, убедить, заразить какой-то идеей или просто формально отчитаться. </w:t>
      </w:r>
    </w:p>
    <w:p w14:paraId="20AA32ED"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 </w:t>
      </w:r>
    </w:p>
    <w:p w14:paraId="3C707EF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3. Отобрать всю содержательную часть для презентации и выстроить логическую цепочку представления. </w:t>
      </w:r>
    </w:p>
    <w:p w14:paraId="42C2E361"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4. Определить ключевые моменты в содержании текста и выделить их. </w:t>
      </w:r>
    </w:p>
    <w:p w14:paraId="4999D56E"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5. Определить виды визуализации (картинки) для отображения их на слайдах в соответствии с логикой, целью и спецификой материала. </w:t>
      </w:r>
    </w:p>
    <w:p w14:paraId="2D9DCAF5"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6. Подобрать дизайн и форматировать слайды (количество картинок и текста, их расположение, цвет и размер). </w:t>
      </w:r>
    </w:p>
    <w:p w14:paraId="197FE55C"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lastRenderedPageBreak/>
        <w:t xml:space="preserve">7. Проверить визуальное восприятие презентации. </w:t>
      </w:r>
    </w:p>
    <w:p w14:paraId="5A8EB16B"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 </w:t>
      </w:r>
    </w:p>
    <w:p w14:paraId="2F393C26"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Практические советы по подготовке презентации </w:t>
      </w:r>
    </w:p>
    <w:p w14:paraId="41C5555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 готовьте отдельно: печатный текст + слайды + раздаточный материал; </w:t>
      </w:r>
    </w:p>
    <w:p w14:paraId="4A670A9F"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 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 </w:t>
      </w:r>
    </w:p>
    <w:p w14:paraId="6E0F5BD0"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 текстовое содержание презентации - устная речь или чтение, которая должна включать аргументы, факты, доказательства и эмоции; </w:t>
      </w:r>
    </w:p>
    <w:p w14:paraId="5E422389"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 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 </w:t>
      </w:r>
    </w:p>
    <w:p w14:paraId="2A5A2B0B"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 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раздаточный материалы должны отличаться от слайдов, должны быть более информативными. </w:t>
      </w:r>
    </w:p>
    <w:p w14:paraId="60320A87"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Иллюстрации должны быть достаточными, но не чрезмерными. </w:t>
      </w:r>
    </w:p>
    <w:p w14:paraId="7ACACC75"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Работа обучающегося над докладом-презентацией включает </w:t>
      </w:r>
      <w:proofErr w:type="spellStart"/>
      <w:r w:rsidRPr="00BE6965">
        <w:rPr>
          <w:rFonts w:eastAsia="Times New Roman" w:cs="Times New Roman"/>
          <w:color w:val="0D0D0D" w:themeColor="text1" w:themeTint="F2"/>
          <w:sz w:val="24"/>
          <w:szCs w:val="24"/>
        </w:rPr>
        <w:t>отрабатку</w:t>
      </w:r>
      <w:proofErr w:type="spellEnd"/>
      <w:r w:rsidRPr="00BE6965">
        <w:rPr>
          <w:rFonts w:eastAsia="Times New Roman" w:cs="Times New Roman"/>
          <w:color w:val="0D0D0D" w:themeColor="text1" w:themeTint="F2"/>
          <w:sz w:val="24"/>
          <w:szCs w:val="24"/>
        </w:rPr>
        <w:t xml:space="preserve">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14:paraId="5112A887" w14:textId="77777777" w:rsidR="00EB2545" w:rsidRPr="00BE6965" w:rsidRDefault="00EB2545" w:rsidP="000B7446">
      <w:pPr>
        <w:spacing w:line="240" w:lineRule="auto"/>
        <w:ind w:left="-142" w:firstLine="708"/>
        <w:rPr>
          <w:rFonts w:eastAsia="Times New Roman" w:cs="Times New Roman"/>
          <w:b/>
          <w:color w:val="0D0D0D" w:themeColor="text1" w:themeTint="F2"/>
          <w:sz w:val="24"/>
          <w:szCs w:val="24"/>
        </w:rPr>
      </w:pPr>
      <w:r w:rsidRPr="00BE6965">
        <w:rPr>
          <w:rFonts w:eastAsia="Times New Roman" w:cs="Times New Roman"/>
          <w:color w:val="0D0D0D" w:themeColor="text1" w:themeTint="F2"/>
          <w:sz w:val="24"/>
          <w:szCs w:val="24"/>
        </w:rPr>
        <w:t xml:space="preserve">Докладчики должны знать и уметь: сообщать новую информацию; использовать технические средства; хорошо ориентироваться в теме всего практического занятия; дискутировать и быстро отвечать на заданные вопросы; четко выполнять установленный регламент (не более 10 минут); иметь представление о композиционной структуре доклада и др. </w:t>
      </w:r>
    </w:p>
    <w:p w14:paraId="53D81EFB" w14:textId="77777777" w:rsidR="00EB2545" w:rsidRPr="00BE6965" w:rsidRDefault="00EB2545" w:rsidP="000B7446">
      <w:pPr>
        <w:spacing w:line="240" w:lineRule="auto"/>
        <w:ind w:left="-142" w:firstLine="708"/>
        <w:rPr>
          <w:rFonts w:eastAsia="Times New Roman" w:cs="Times New Roman"/>
          <w:b/>
          <w:i/>
          <w:color w:val="0D0D0D" w:themeColor="text1" w:themeTint="F2"/>
          <w:sz w:val="24"/>
          <w:szCs w:val="24"/>
        </w:rPr>
      </w:pPr>
      <w:r w:rsidRPr="00BE6965">
        <w:rPr>
          <w:rFonts w:eastAsia="Times New Roman" w:cs="Times New Roman"/>
          <w:b/>
          <w:i/>
          <w:color w:val="0D0D0D" w:themeColor="text1" w:themeTint="F2"/>
          <w:sz w:val="24"/>
          <w:szCs w:val="24"/>
        </w:rPr>
        <w:t xml:space="preserve">Структура выступления </w:t>
      </w:r>
    </w:p>
    <w:p w14:paraId="25295827"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b/>
          <w:color w:val="0D0D0D" w:themeColor="text1" w:themeTint="F2"/>
          <w:sz w:val="24"/>
          <w:szCs w:val="24"/>
        </w:rPr>
        <w:t>Вступление</w:t>
      </w:r>
      <w:r w:rsidRPr="00BE6965">
        <w:rPr>
          <w:rFonts w:eastAsia="Times New Roman" w:cs="Times New Roman"/>
          <w:color w:val="0D0D0D" w:themeColor="text1" w:themeTint="F2"/>
          <w:sz w:val="24"/>
          <w:szCs w:val="24"/>
        </w:rPr>
        <w:t xml:space="preserve">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 </w:t>
      </w:r>
    </w:p>
    <w:p w14:paraId="3E27A94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b/>
          <w:color w:val="0D0D0D" w:themeColor="text1" w:themeTint="F2"/>
          <w:sz w:val="24"/>
          <w:szCs w:val="24"/>
        </w:rPr>
        <w:t>Основная</w:t>
      </w:r>
      <w:r w:rsidRPr="00BE6965">
        <w:rPr>
          <w:rFonts w:eastAsia="Times New Roman" w:cs="Times New Roman"/>
          <w:color w:val="0D0D0D" w:themeColor="text1" w:themeTint="F2"/>
          <w:sz w:val="24"/>
          <w:szCs w:val="24"/>
        </w:rPr>
        <w:t xml:space="preserve">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w:t>
      </w:r>
      <w:proofErr w:type="gramStart"/>
      <w:r w:rsidRPr="00BE6965">
        <w:rPr>
          <w:rFonts w:eastAsia="Times New Roman" w:cs="Times New Roman"/>
          <w:color w:val="0D0D0D" w:themeColor="text1" w:themeTint="F2"/>
          <w:sz w:val="24"/>
          <w:szCs w:val="24"/>
        </w:rPr>
        <w:t>аудио-визуальных</w:t>
      </w:r>
      <w:proofErr w:type="gramEnd"/>
      <w:r w:rsidRPr="00BE6965">
        <w:rPr>
          <w:rFonts w:eastAsia="Times New Roman" w:cs="Times New Roman"/>
          <w:color w:val="0D0D0D" w:themeColor="text1" w:themeTint="F2"/>
          <w:sz w:val="24"/>
          <w:szCs w:val="24"/>
        </w:rPr>
        <w:t xml:space="preserve"> и визуальных материалов.</w:t>
      </w:r>
    </w:p>
    <w:p w14:paraId="129521B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b/>
          <w:color w:val="0D0D0D" w:themeColor="text1" w:themeTint="F2"/>
          <w:sz w:val="24"/>
          <w:szCs w:val="24"/>
        </w:rPr>
        <w:t>Заключение</w:t>
      </w:r>
      <w:r w:rsidRPr="00BE6965">
        <w:rPr>
          <w:rFonts w:eastAsia="Times New Roman" w:cs="Times New Roman"/>
          <w:color w:val="0D0D0D" w:themeColor="text1" w:themeTint="F2"/>
          <w:sz w:val="24"/>
          <w:szCs w:val="24"/>
        </w:rPr>
        <w:t xml:space="preserve"> - ясное, четкое обобщение и краткие выводы, которых всегда ждут слушатели. </w:t>
      </w:r>
    </w:p>
    <w:p w14:paraId="7E3A5F89" w14:textId="77777777" w:rsidR="00EB2545" w:rsidRPr="00BE6965" w:rsidRDefault="00EB2545" w:rsidP="000B7446">
      <w:pPr>
        <w:spacing w:line="240" w:lineRule="auto"/>
        <w:ind w:left="-142" w:firstLine="708"/>
        <w:rPr>
          <w:rFonts w:eastAsia="Times New Roman" w:cs="Times New Roman"/>
          <w:b/>
          <w:i/>
          <w:color w:val="0D0D0D" w:themeColor="text1" w:themeTint="F2"/>
          <w:sz w:val="24"/>
          <w:szCs w:val="24"/>
        </w:rPr>
      </w:pPr>
      <w:r w:rsidRPr="00BE6965">
        <w:rPr>
          <w:rFonts w:eastAsia="Times New Roman" w:cs="Times New Roman"/>
          <w:b/>
          <w:i/>
          <w:color w:val="0D0D0D" w:themeColor="text1" w:themeTint="F2"/>
          <w:sz w:val="24"/>
          <w:szCs w:val="24"/>
        </w:rPr>
        <w:t xml:space="preserve">Подготовка реферата </w:t>
      </w:r>
    </w:p>
    <w:p w14:paraId="206FFB9D"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lastRenderedPageBreak/>
        <w:t xml:space="preserve">Реферат - письменный доклад по определенной теме, в котором собрана информация из одного или нескольких источников. Рефераты пишутся обычно стандартным языком, с использованием </w:t>
      </w:r>
      <w:proofErr w:type="spellStart"/>
      <w:r w:rsidRPr="00BE6965">
        <w:rPr>
          <w:rFonts w:eastAsia="Times New Roman" w:cs="Times New Roman"/>
          <w:color w:val="0D0D0D" w:themeColor="text1" w:themeTint="F2"/>
          <w:sz w:val="24"/>
          <w:szCs w:val="24"/>
        </w:rPr>
        <w:t>типологизированных</w:t>
      </w:r>
      <w:proofErr w:type="spellEnd"/>
      <w:r w:rsidRPr="00BE6965">
        <w:rPr>
          <w:rFonts w:eastAsia="Times New Roman" w:cs="Times New Roman"/>
          <w:color w:val="0D0D0D" w:themeColor="text1" w:themeTint="F2"/>
          <w:sz w:val="24"/>
          <w:szCs w:val="24"/>
        </w:rPr>
        <w:t xml:space="preserve"> речевых оборотов вроде: «важное значение имеет», «уделяется особое внимание», «поднимается вопрос», «делаем следующие выводы», «исследуемая проблема», «освещаемый вопрос» и т.п. </w:t>
      </w:r>
    </w:p>
    <w:p w14:paraId="03147ECB"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14:paraId="4450F388"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Реферат не копирует дословно содержание первоисточника, а представляет собой новый вторичный текст, создаваемый в результате систематизации и обобщения материала первоисточника, его аналитико-синтетической переработки. </w:t>
      </w:r>
    </w:p>
    <w:p w14:paraId="709B94AD"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Будучи вторичным текстом, реферат составляется в соответствии со всеми требованиями, предъявляемыми к связанному высказыванию: так ему присущи следующие категории: оптимальное соотношение и завершенность (смысловая и жанрово-композиционная). Для реферата отбирается информация, объективно-ценная для всех читающих, а не только для одного автора. Автор реферата не может пользоваться только ему понятными значками, пометами, сокращениями. Работа, проводимая автором для подготовки реферата должна обязательно включать самостоятельное мини-исследование, осуществляемое обучающимся на материале или художественных текстов по литературе, или архивных первоисточников по истории и т.п. </w:t>
      </w:r>
    </w:p>
    <w:p w14:paraId="1BA3B3C0"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Организация и описание исследования представляет собой очень сложный вид интеллектуальной деятельности, требующий культуры научного мышления, знания методики проведения исследования, навыков оформления научного труда и т.д. Мини-исследование раскрывается в реферате после глубокого, полного обзора научной литературы по проблеме исследования. </w:t>
      </w:r>
    </w:p>
    <w:p w14:paraId="72338CD0"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Структура реферата </w:t>
      </w:r>
    </w:p>
    <w:p w14:paraId="3EADED04"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1. Титульный лист </w:t>
      </w:r>
    </w:p>
    <w:p w14:paraId="316A8A3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2. Оглавление </w:t>
      </w:r>
    </w:p>
    <w:p w14:paraId="5F446E8A"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3. Введение </w:t>
      </w:r>
    </w:p>
    <w:p w14:paraId="5F517DD2"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4. Основная часть </w:t>
      </w:r>
    </w:p>
    <w:p w14:paraId="5454CB63"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5. Заключение </w:t>
      </w:r>
    </w:p>
    <w:p w14:paraId="540B7698"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6. Список использованной литературы </w:t>
      </w:r>
    </w:p>
    <w:p w14:paraId="56D1990F" w14:textId="77777777" w:rsidR="00DC7C92" w:rsidRPr="00BE6965" w:rsidRDefault="00EB2545" w:rsidP="00A47610">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7. Приложения.</w:t>
      </w:r>
    </w:p>
    <w:p w14:paraId="41E9A73F" w14:textId="77777777" w:rsidR="00DC7C92" w:rsidRPr="00BE6965" w:rsidRDefault="00DC7C92" w:rsidP="00A47610">
      <w:pPr>
        <w:pStyle w:val="a6"/>
        <w:spacing w:line="240" w:lineRule="auto"/>
        <w:ind w:left="-142" w:firstLine="708"/>
        <w:rPr>
          <w:b/>
          <w:i/>
          <w:color w:val="0D0D0D" w:themeColor="text1" w:themeTint="F2"/>
          <w:sz w:val="24"/>
          <w:szCs w:val="24"/>
        </w:rPr>
      </w:pPr>
      <w:r w:rsidRPr="00BE6965">
        <w:rPr>
          <w:b/>
          <w:bCs/>
          <w:i/>
          <w:color w:val="0D0D0D" w:themeColor="text1" w:themeTint="F2"/>
          <w:sz w:val="24"/>
          <w:szCs w:val="24"/>
        </w:rPr>
        <w:t>Методические указания по написанию эссе</w:t>
      </w:r>
    </w:p>
    <w:p w14:paraId="3BC1EAB6" w14:textId="77777777" w:rsidR="00DC7C92" w:rsidRPr="00BE6965" w:rsidRDefault="00DC7C92" w:rsidP="00A47610">
      <w:pPr>
        <w:spacing w:line="240" w:lineRule="auto"/>
        <w:ind w:left="-142" w:firstLine="708"/>
        <w:rPr>
          <w:color w:val="0D0D0D" w:themeColor="text1" w:themeTint="F2"/>
          <w:sz w:val="24"/>
          <w:szCs w:val="24"/>
        </w:rPr>
      </w:pPr>
      <w:r w:rsidRPr="00BE6965">
        <w:rPr>
          <w:color w:val="0D0D0D" w:themeColor="text1" w:themeTint="F2"/>
          <w:sz w:val="24"/>
          <w:szCs w:val="24"/>
        </w:rPr>
        <w:t>Написание эссе является одной из форм внеаудиторной самостоятельной работы студентов по дисциплине «Современные концепции финансов и кредита». Эссе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19562541" w14:textId="77777777" w:rsidR="00DC7C92" w:rsidRPr="00BE6965" w:rsidRDefault="00DC7C92" w:rsidP="00A47610">
      <w:pPr>
        <w:pStyle w:val="a6"/>
        <w:spacing w:line="240" w:lineRule="auto"/>
        <w:ind w:left="-142" w:firstLine="708"/>
        <w:rPr>
          <w:color w:val="0D0D0D" w:themeColor="text1" w:themeTint="F2"/>
          <w:sz w:val="24"/>
          <w:szCs w:val="24"/>
        </w:rPr>
      </w:pPr>
      <w:r w:rsidRPr="00BE6965">
        <w:rPr>
          <w:color w:val="0D0D0D" w:themeColor="text1" w:themeTint="F2"/>
          <w:sz w:val="24"/>
          <w:szCs w:val="24"/>
        </w:rPr>
        <w:t>Цель написания эссе состоит в развитии самостоятельности творческого мышления и письменного изложения собственных мыслей.</w:t>
      </w:r>
    </w:p>
    <w:p w14:paraId="18DFFFFD" w14:textId="77777777" w:rsidR="00DC7C92" w:rsidRPr="00BE6965" w:rsidRDefault="00DC7C92" w:rsidP="00785CF7">
      <w:pPr>
        <w:spacing w:line="240" w:lineRule="auto"/>
        <w:ind w:left="-142"/>
        <w:rPr>
          <w:color w:val="0D0D0D" w:themeColor="text1" w:themeTint="F2"/>
          <w:sz w:val="24"/>
          <w:szCs w:val="24"/>
        </w:rPr>
      </w:pPr>
      <w:r w:rsidRPr="00BE6965">
        <w:rPr>
          <w:color w:val="0D0D0D" w:themeColor="text1" w:themeTint="F2"/>
          <w:sz w:val="24"/>
          <w:szCs w:val="24"/>
        </w:rPr>
        <w:t xml:space="preserve"> </w:t>
      </w:r>
      <w:r w:rsidR="00A47610" w:rsidRPr="00BE6965">
        <w:rPr>
          <w:color w:val="0D0D0D" w:themeColor="text1" w:themeTint="F2"/>
          <w:sz w:val="24"/>
          <w:szCs w:val="24"/>
        </w:rPr>
        <w:tab/>
        <w:t xml:space="preserve">         </w:t>
      </w:r>
      <w:r w:rsidRPr="00BE6965">
        <w:rPr>
          <w:color w:val="0D0D0D" w:themeColor="text1" w:themeTint="F2"/>
          <w:sz w:val="24"/>
          <w:szCs w:val="24"/>
        </w:rPr>
        <w:t>Подготовка эссе предполагает реализацию следующих этапов:</w:t>
      </w:r>
    </w:p>
    <w:p w14:paraId="646C4A6D" w14:textId="77777777" w:rsidR="00DC7C92" w:rsidRPr="00BE6965" w:rsidRDefault="00DC7C92" w:rsidP="00785CF7">
      <w:pPr>
        <w:pStyle w:val="a6"/>
        <w:spacing w:line="240" w:lineRule="auto"/>
        <w:ind w:left="-142"/>
        <w:rPr>
          <w:color w:val="0D0D0D" w:themeColor="text1" w:themeTint="F2"/>
          <w:sz w:val="24"/>
          <w:szCs w:val="24"/>
        </w:rPr>
      </w:pPr>
      <w:r w:rsidRPr="00BE6965">
        <w:rPr>
          <w:color w:val="0D0D0D" w:themeColor="text1" w:themeTint="F2"/>
          <w:sz w:val="24"/>
          <w:szCs w:val="24"/>
        </w:rPr>
        <w:t>1. Выбор и согласование с преподавателем темы эссе.</w:t>
      </w:r>
    </w:p>
    <w:p w14:paraId="2970164F" w14:textId="77777777" w:rsidR="00DC7C92" w:rsidRPr="00BE6965" w:rsidRDefault="00DC7C92" w:rsidP="00785CF7">
      <w:pPr>
        <w:pStyle w:val="a6"/>
        <w:spacing w:line="240" w:lineRule="auto"/>
        <w:ind w:left="-142"/>
        <w:rPr>
          <w:color w:val="0D0D0D" w:themeColor="text1" w:themeTint="F2"/>
          <w:sz w:val="24"/>
          <w:szCs w:val="24"/>
        </w:rPr>
      </w:pPr>
      <w:r w:rsidRPr="00BE6965">
        <w:rPr>
          <w:color w:val="0D0D0D" w:themeColor="text1" w:themeTint="F2"/>
          <w:sz w:val="24"/>
          <w:szCs w:val="24"/>
        </w:rPr>
        <w:t>2. Разработка плана содержательной части эссе.</w:t>
      </w:r>
    </w:p>
    <w:p w14:paraId="4C149EF4" w14:textId="77777777" w:rsidR="00DC7C92" w:rsidRPr="00BE6965" w:rsidRDefault="00DC7C92" w:rsidP="00785CF7">
      <w:pPr>
        <w:pStyle w:val="a6"/>
        <w:spacing w:line="240" w:lineRule="auto"/>
        <w:ind w:left="-142"/>
        <w:rPr>
          <w:color w:val="0D0D0D" w:themeColor="text1" w:themeTint="F2"/>
          <w:sz w:val="24"/>
          <w:szCs w:val="24"/>
        </w:rPr>
      </w:pPr>
      <w:r w:rsidRPr="00BE6965">
        <w:rPr>
          <w:color w:val="0D0D0D" w:themeColor="text1" w:themeTint="F2"/>
          <w:sz w:val="24"/>
          <w:szCs w:val="24"/>
        </w:rPr>
        <w:t>3. Сбор теоретических, нормативных, аналитических, статистических и других необходимых материалов по выбранной теме.</w:t>
      </w:r>
    </w:p>
    <w:p w14:paraId="4E22D0B4" w14:textId="77777777" w:rsidR="00DC7C92" w:rsidRPr="00BE6965" w:rsidRDefault="00DC7C92" w:rsidP="00785CF7">
      <w:pPr>
        <w:spacing w:line="240" w:lineRule="auto"/>
        <w:ind w:left="-142"/>
        <w:rPr>
          <w:color w:val="0D0D0D" w:themeColor="text1" w:themeTint="F2"/>
          <w:sz w:val="24"/>
          <w:szCs w:val="24"/>
        </w:rPr>
      </w:pPr>
      <w:r w:rsidRPr="00BE6965">
        <w:rPr>
          <w:color w:val="0D0D0D" w:themeColor="text1" w:themeTint="F2"/>
          <w:sz w:val="24"/>
          <w:szCs w:val="24"/>
        </w:rPr>
        <w:t xml:space="preserve">     4.Обработка и анализ собранной информации с целью выработки и обоснования авторской позиции по исследуемой проблеме.</w:t>
      </w:r>
    </w:p>
    <w:p w14:paraId="28AD6FF8" w14:textId="77777777" w:rsidR="00DC7C92" w:rsidRPr="00BE6965" w:rsidRDefault="00DC7C92" w:rsidP="00785CF7">
      <w:pPr>
        <w:spacing w:line="240" w:lineRule="auto"/>
        <w:ind w:left="-142"/>
        <w:rPr>
          <w:color w:val="0D0D0D" w:themeColor="text1" w:themeTint="F2"/>
          <w:sz w:val="24"/>
          <w:szCs w:val="24"/>
        </w:rPr>
      </w:pPr>
      <w:r w:rsidRPr="00BE6965">
        <w:rPr>
          <w:color w:val="0D0D0D" w:themeColor="text1" w:themeTint="F2"/>
          <w:sz w:val="24"/>
          <w:szCs w:val="24"/>
        </w:rPr>
        <w:t>5. Оформление работы в соответствии с установленными требованиями и подготовка ее к защите.</w:t>
      </w:r>
    </w:p>
    <w:p w14:paraId="20AD4A1F" w14:textId="77777777" w:rsidR="00DC7C92" w:rsidRPr="00BE6965" w:rsidRDefault="00DC7C92" w:rsidP="00785CF7">
      <w:pPr>
        <w:pStyle w:val="a6"/>
        <w:spacing w:line="240" w:lineRule="auto"/>
        <w:ind w:left="-142"/>
        <w:rPr>
          <w:color w:val="0D0D0D" w:themeColor="text1" w:themeTint="F2"/>
          <w:sz w:val="24"/>
          <w:szCs w:val="24"/>
        </w:rPr>
      </w:pPr>
      <w:r w:rsidRPr="00BE6965">
        <w:rPr>
          <w:color w:val="0D0D0D" w:themeColor="text1" w:themeTint="F2"/>
          <w:sz w:val="24"/>
          <w:szCs w:val="24"/>
        </w:rPr>
        <w:t xml:space="preserve">Рекомендуется следующая структура и примерное содержание эссе: </w:t>
      </w:r>
    </w:p>
    <w:p w14:paraId="3301569D" w14:textId="77777777" w:rsidR="00DC7C92" w:rsidRPr="00BE6965" w:rsidRDefault="00785CF7" w:rsidP="00785CF7">
      <w:pPr>
        <w:pStyle w:val="a6"/>
        <w:spacing w:line="240" w:lineRule="auto"/>
        <w:ind w:left="-142"/>
        <w:rPr>
          <w:color w:val="0D0D0D" w:themeColor="text1" w:themeTint="F2"/>
          <w:sz w:val="24"/>
          <w:szCs w:val="24"/>
        </w:rPr>
      </w:pPr>
      <w:r w:rsidRPr="00BE6965">
        <w:rPr>
          <w:color w:val="0D0D0D" w:themeColor="text1" w:themeTint="F2"/>
          <w:sz w:val="24"/>
          <w:szCs w:val="24"/>
        </w:rPr>
        <w:t xml:space="preserve">        </w:t>
      </w:r>
      <w:r w:rsidR="00DC7C92" w:rsidRPr="00BE6965">
        <w:rPr>
          <w:color w:val="0D0D0D" w:themeColor="text1" w:themeTint="F2"/>
          <w:sz w:val="24"/>
          <w:szCs w:val="24"/>
        </w:rPr>
        <w:t xml:space="preserve">1. Описание проблемы (вопроса), на который студент отвечает в ходе своего исследования, оценка их актуальности. Краткие определения ключевых терминов. Если в </w:t>
      </w:r>
      <w:r w:rsidR="00DC7C92" w:rsidRPr="00BE6965">
        <w:rPr>
          <w:color w:val="0D0D0D" w:themeColor="text1" w:themeTint="F2"/>
          <w:sz w:val="24"/>
          <w:szCs w:val="24"/>
        </w:rPr>
        <w:lastRenderedPageBreak/>
        <w:t>эссе даются исследования и оценки того, как учеными используются ключевые термины для различного обозначения понятий или придаются им различные значения, тогда необходимо отразить эти моменты во введении. Собственные же суждения следует привести в основной части эссе.</w:t>
      </w:r>
    </w:p>
    <w:p w14:paraId="55648639" w14:textId="77777777" w:rsidR="00DC7C92" w:rsidRPr="00BE6965" w:rsidRDefault="00785CF7" w:rsidP="00785CF7">
      <w:pPr>
        <w:spacing w:line="240" w:lineRule="auto"/>
        <w:ind w:left="-142"/>
        <w:rPr>
          <w:color w:val="0D0D0D" w:themeColor="text1" w:themeTint="F2"/>
          <w:sz w:val="24"/>
          <w:szCs w:val="24"/>
        </w:rPr>
      </w:pPr>
      <w:r w:rsidRPr="00BE6965">
        <w:rPr>
          <w:color w:val="0D0D0D" w:themeColor="text1" w:themeTint="F2"/>
          <w:sz w:val="24"/>
          <w:szCs w:val="24"/>
        </w:rPr>
        <w:t xml:space="preserve">      </w:t>
      </w:r>
      <w:r w:rsidR="00DC7C92" w:rsidRPr="00BE6965">
        <w:rPr>
          <w:color w:val="0D0D0D" w:themeColor="text1" w:themeTint="F2"/>
          <w:sz w:val="24"/>
          <w:szCs w:val="24"/>
        </w:rPr>
        <w:t>2. Теоретическое обоснование точки зрения автора относительно выбранной проблемы (вопроса) с использованием литературных источников. Данная часть предполагает развитие авторской аргументации и анализа, а также обоснование позиции исходя из имеющихся данных, других аргументов и позиций по этому вопросу.</w:t>
      </w:r>
    </w:p>
    <w:p w14:paraId="0C7E1399" w14:textId="77777777" w:rsidR="00DC7C92" w:rsidRPr="00BE6965" w:rsidRDefault="00DC7C92" w:rsidP="00785CF7">
      <w:pPr>
        <w:pStyle w:val="a6"/>
        <w:spacing w:line="240" w:lineRule="auto"/>
        <w:ind w:left="-142"/>
        <w:rPr>
          <w:color w:val="0D0D0D" w:themeColor="text1" w:themeTint="F2"/>
          <w:sz w:val="24"/>
          <w:szCs w:val="24"/>
        </w:rPr>
      </w:pPr>
      <w:r w:rsidRPr="00BE6965">
        <w:rPr>
          <w:color w:val="0D0D0D" w:themeColor="text1" w:themeTint="F2"/>
          <w:sz w:val="24"/>
          <w:szCs w:val="24"/>
        </w:rPr>
        <w:t>При написании эссе для того, чтобы оно было выполнено на хорошем уровне, важно, как используются эмпирические данные и другие источники. Все плановые (целевые) и фактические данные должны быть актуальными. По всем приводимым таблицам данных, рисункам, диаграммам, указывается время проведения этого исследования и источник данных.</w:t>
      </w:r>
    </w:p>
    <w:p w14:paraId="5BC294B8" w14:textId="77777777" w:rsidR="00DC7C92" w:rsidRPr="00BE6965" w:rsidRDefault="00DC7C92" w:rsidP="00785CF7">
      <w:pPr>
        <w:spacing w:line="240" w:lineRule="auto"/>
        <w:ind w:left="-142"/>
        <w:rPr>
          <w:color w:val="0D0D0D" w:themeColor="text1" w:themeTint="F2"/>
          <w:sz w:val="24"/>
          <w:szCs w:val="24"/>
        </w:rPr>
      </w:pPr>
      <w:r w:rsidRPr="00BE6965">
        <w:rPr>
          <w:color w:val="0D0D0D" w:themeColor="text1" w:themeTint="F2"/>
          <w:sz w:val="24"/>
          <w:szCs w:val="24"/>
        </w:rPr>
        <w:t>При цитировании информации из других источников должна указываться точная ссылка на источник (включая номер страницы).</w:t>
      </w:r>
    </w:p>
    <w:p w14:paraId="52D04344" w14:textId="77777777" w:rsidR="00DC7C92" w:rsidRPr="00BE6965" w:rsidRDefault="00785CF7" w:rsidP="00785CF7">
      <w:pPr>
        <w:pStyle w:val="a6"/>
        <w:spacing w:line="240" w:lineRule="auto"/>
        <w:ind w:left="-142"/>
        <w:rPr>
          <w:color w:val="0D0D0D" w:themeColor="text1" w:themeTint="F2"/>
          <w:sz w:val="24"/>
          <w:szCs w:val="24"/>
        </w:rPr>
      </w:pPr>
      <w:r w:rsidRPr="00BE6965">
        <w:rPr>
          <w:color w:val="0D0D0D" w:themeColor="text1" w:themeTint="F2"/>
          <w:sz w:val="24"/>
          <w:szCs w:val="24"/>
        </w:rPr>
        <w:t xml:space="preserve">     </w:t>
      </w:r>
      <w:r w:rsidR="00DC7C92" w:rsidRPr="00BE6965">
        <w:rPr>
          <w:color w:val="0D0D0D" w:themeColor="text1" w:themeTint="F2"/>
          <w:sz w:val="24"/>
          <w:szCs w:val="24"/>
        </w:rPr>
        <w:t>3. Выводы, обобщающие авторскую позицию по поставленной проблеме (вопросу). Заключение может содержать такой очень важный, дополняющий эссе элемент, как указание на применение (импликацию) проведенного исследования, не исключая взаимосвязи с другими проблемами. Следует объяснить, почему это было бы полезно, и коротко проиллюстрировать, как это может быть проделано.</w:t>
      </w:r>
    </w:p>
    <w:p w14:paraId="1AB15B2D" w14:textId="77777777" w:rsidR="00DC7C92" w:rsidRPr="00BE6965" w:rsidRDefault="00DC7C92" w:rsidP="00785CF7">
      <w:pPr>
        <w:pStyle w:val="a6"/>
        <w:spacing w:line="240" w:lineRule="auto"/>
        <w:ind w:left="-142"/>
        <w:rPr>
          <w:color w:val="0D0D0D" w:themeColor="text1" w:themeTint="F2"/>
          <w:sz w:val="24"/>
          <w:szCs w:val="24"/>
        </w:rPr>
      </w:pPr>
      <w:r w:rsidRPr="00BE6965">
        <w:rPr>
          <w:color w:val="0D0D0D" w:themeColor="text1" w:themeTint="F2"/>
          <w:sz w:val="24"/>
          <w:szCs w:val="24"/>
        </w:rPr>
        <w:t>Эссе оформляется на листах формата А4, 14 шрифт, через 1,5 интервал. Объем содержательной части эссе – от 3 до 5 страниц. Законченное эссе представляется на проверку преподавателю. Преподаватель на титульном листе эссе при положительной оценке работы допускает его к защите. При отрицательной оценке эссе возвращается на доработку.</w:t>
      </w:r>
    </w:p>
    <w:p w14:paraId="21038E2A" w14:textId="77777777" w:rsidR="00DC7C92" w:rsidRPr="00BE6965" w:rsidRDefault="00DC7C92" w:rsidP="00785CF7">
      <w:pPr>
        <w:spacing w:line="240" w:lineRule="auto"/>
        <w:ind w:left="-142"/>
        <w:rPr>
          <w:color w:val="0D0D0D" w:themeColor="text1" w:themeTint="F2"/>
          <w:sz w:val="24"/>
          <w:szCs w:val="24"/>
        </w:rPr>
      </w:pPr>
    </w:p>
    <w:p w14:paraId="2071994E" w14:textId="77777777" w:rsidR="00EB2545" w:rsidRPr="00BE6965" w:rsidRDefault="00EB2545" w:rsidP="000B7446">
      <w:pPr>
        <w:spacing w:line="240" w:lineRule="auto"/>
        <w:ind w:left="-142" w:firstLine="708"/>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 </w:t>
      </w:r>
    </w:p>
    <w:p w14:paraId="41131A15" w14:textId="77777777" w:rsidR="00EB2545" w:rsidRPr="00BE6965" w:rsidRDefault="00EB2545" w:rsidP="000B7446">
      <w:pPr>
        <w:widowControl w:val="0"/>
        <w:tabs>
          <w:tab w:val="left" w:pos="0"/>
        </w:tabs>
        <w:autoSpaceDE w:val="0"/>
        <w:autoSpaceDN w:val="0"/>
        <w:adjustRightInd w:val="0"/>
        <w:spacing w:line="240" w:lineRule="auto"/>
        <w:ind w:left="-142"/>
        <w:rPr>
          <w:rFonts w:eastAsia="Times New Roman" w:cs="Times New Roman"/>
          <w:color w:val="0D0D0D" w:themeColor="text1" w:themeTint="F2"/>
          <w:sz w:val="24"/>
          <w:szCs w:val="24"/>
        </w:rPr>
      </w:pPr>
    </w:p>
    <w:p w14:paraId="14DC5BD1" w14:textId="77777777" w:rsidR="00EB2545" w:rsidRPr="00BE6965" w:rsidRDefault="00EB2545" w:rsidP="000B7446">
      <w:pPr>
        <w:keepNext/>
        <w:keepLines/>
        <w:ind w:left="-142"/>
        <w:jc w:val="center"/>
        <w:outlineLvl w:val="0"/>
        <w:rPr>
          <w:rFonts w:eastAsia="Times New Roman" w:cs="Times New Roman"/>
          <w:b/>
          <w:color w:val="0D0D0D" w:themeColor="text1" w:themeTint="F2"/>
          <w:sz w:val="24"/>
          <w:szCs w:val="24"/>
        </w:rPr>
      </w:pPr>
      <w:bookmarkStart w:id="22" w:name="_Toc125807024"/>
      <w:bookmarkStart w:id="23" w:name="_Toc519197145"/>
      <w:r w:rsidRPr="00BE6965">
        <w:rPr>
          <w:rFonts w:eastAsia="Times New Roman" w:cs="Times New Roman"/>
          <w:b/>
          <w:color w:val="0D0D0D" w:themeColor="text1" w:themeTint="F2"/>
          <w:sz w:val="24"/>
          <w:szCs w:val="24"/>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bookmarkEnd w:id="22"/>
      <w:bookmarkEnd w:id="23"/>
    </w:p>
    <w:p w14:paraId="64BB1FA4"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 xml:space="preserve">При чтении лекций используется компьютерная техника для демонстрации презентационных мультимедийных материалов. На практических занятиях обучающиеся представляют презентации, подготовленные ими в часы самостоятельной работы. </w:t>
      </w:r>
    </w:p>
    <w:p w14:paraId="79B9B1B0"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Информационные технологии:</w:t>
      </w:r>
    </w:p>
    <w:p w14:paraId="63E2A858"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1. Технические средства: комплект проекционного мультимедийного оборудования: экран, проектор, ноутбук;</w:t>
      </w:r>
    </w:p>
    <w:p w14:paraId="0961181B"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2. Методы обучения с использованием информационных технологий (компьютерное тестирование, демонстрация мультимедийных материалов);</w:t>
      </w:r>
    </w:p>
    <w:p w14:paraId="6CE67901"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3. Перечень интернет-сервисов и электронных ресурсов (поисковые системы «Консультант плюс», электронная почта);</w:t>
      </w:r>
    </w:p>
    <w:p w14:paraId="60BD1A37"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4. Перечень информационных справочных систем (Информационная система автоматизации учебного процесса «</w:t>
      </w:r>
      <w:proofErr w:type="spellStart"/>
      <w:r w:rsidRPr="00BE6965">
        <w:rPr>
          <w:rFonts w:eastAsia="Times New Roman" w:cs="Times New Roman"/>
          <w:color w:val="0D0D0D" w:themeColor="text1" w:themeTint="F2"/>
          <w:sz w:val="24"/>
          <w:szCs w:val="24"/>
        </w:rPr>
        <w:t>UComplex</w:t>
      </w:r>
      <w:proofErr w:type="spellEnd"/>
      <w:r w:rsidRPr="00BE6965">
        <w:rPr>
          <w:rFonts w:eastAsia="Times New Roman" w:cs="Times New Roman"/>
          <w:color w:val="0D0D0D" w:themeColor="text1" w:themeTint="F2"/>
          <w:sz w:val="24"/>
          <w:szCs w:val="24"/>
        </w:rPr>
        <w:t>», Автоматизированные библиотечно-информационные системы – «</w:t>
      </w:r>
      <w:proofErr w:type="spellStart"/>
      <w:r w:rsidRPr="00BE6965">
        <w:rPr>
          <w:rFonts w:eastAsia="Times New Roman" w:cs="Times New Roman"/>
          <w:color w:val="0D0D0D" w:themeColor="text1" w:themeTint="F2"/>
          <w:sz w:val="24"/>
          <w:szCs w:val="24"/>
        </w:rPr>
        <w:t>IPRbooks</w:t>
      </w:r>
      <w:proofErr w:type="spellEnd"/>
      <w:r w:rsidRPr="00BE6965">
        <w:rPr>
          <w:rFonts w:eastAsia="Times New Roman" w:cs="Times New Roman"/>
          <w:color w:val="0D0D0D" w:themeColor="text1" w:themeTint="F2"/>
          <w:sz w:val="24"/>
          <w:szCs w:val="24"/>
        </w:rPr>
        <w:t>», «Консультант студента», ООО «ИВИС»).</w:t>
      </w:r>
    </w:p>
    <w:p w14:paraId="51A39DC0" w14:textId="77777777" w:rsidR="00EB2545" w:rsidRPr="00BE6965" w:rsidRDefault="00EB2545" w:rsidP="000B7446">
      <w:pPr>
        <w:tabs>
          <w:tab w:val="left" w:pos="1134"/>
        </w:tabs>
        <w:spacing w:line="240" w:lineRule="auto"/>
        <w:ind w:left="-142" w:firstLine="709"/>
        <w:rPr>
          <w:rFonts w:eastAsia="Times New Roman" w:cs="Times New Roman"/>
          <w:b/>
          <w:color w:val="0D0D0D" w:themeColor="text1" w:themeTint="F2"/>
          <w:sz w:val="24"/>
          <w:szCs w:val="24"/>
        </w:rPr>
      </w:pPr>
    </w:p>
    <w:p w14:paraId="0CE7AC90" w14:textId="77777777" w:rsidR="00EB2545" w:rsidRPr="00BE6965" w:rsidRDefault="00EB2545" w:rsidP="000B7446">
      <w:pPr>
        <w:keepNext/>
        <w:keepLines/>
        <w:ind w:left="-142"/>
        <w:jc w:val="center"/>
        <w:outlineLvl w:val="0"/>
        <w:rPr>
          <w:rFonts w:eastAsia="Times New Roman" w:cs="Times New Roman"/>
          <w:b/>
          <w:color w:val="0D0D0D" w:themeColor="text1" w:themeTint="F2"/>
          <w:sz w:val="24"/>
          <w:szCs w:val="24"/>
        </w:rPr>
      </w:pPr>
      <w:bookmarkStart w:id="24" w:name="_Toc125807025"/>
      <w:bookmarkStart w:id="25" w:name="_Toc519197146"/>
      <w:r w:rsidRPr="00BE6965">
        <w:rPr>
          <w:rFonts w:eastAsia="Times New Roman" w:cs="Times New Roman"/>
          <w:b/>
          <w:color w:val="0D0D0D" w:themeColor="text1" w:themeTint="F2"/>
          <w:sz w:val="24"/>
          <w:szCs w:val="24"/>
        </w:rPr>
        <w:t>11. Материально-техническая база, необходимая для осуществления образовательного процесса по дисциплине</w:t>
      </w:r>
      <w:bookmarkEnd w:id="24"/>
      <w:bookmarkEnd w:id="25"/>
    </w:p>
    <w:bookmarkEnd w:id="0"/>
    <w:p w14:paraId="2ED3D3AD"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Для осуществления образовательного процесса по дисциплине имеется следующая материально-техническая база:</w:t>
      </w:r>
    </w:p>
    <w:p w14:paraId="0F6C52A4"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lastRenderedPageBreak/>
        <w:t>1. Аудитории для проведения занятий лекционного типа, занятий семинарского типа, курсового проектирования,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9AB194C"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2. Для проведения занятий лекционного типа имеются наборы демонстрационного оборудования и учебно-наглядных пособий, обеспечивающие тематические иллюстрации.</w:t>
      </w:r>
    </w:p>
    <w:p w14:paraId="43F64988"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3.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5A6FC6D6"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4. Библиотеку, читальный зал, доступ к библиотечным фондам с научной литературой; доступ к электронной библиотеке.</w:t>
      </w:r>
    </w:p>
    <w:p w14:paraId="0D2BF72E" w14:textId="77777777" w:rsidR="00EB2545" w:rsidRPr="00BE6965" w:rsidRDefault="00EB2545" w:rsidP="000B7446">
      <w:pPr>
        <w:tabs>
          <w:tab w:val="left" w:pos="1134"/>
        </w:tabs>
        <w:spacing w:line="240" w:lineRule="auto"/>
        <w:ind w:left="-142" w:firstLine="709"/>
        <w:rPr>
          <w:rFonts w:eastAsia="Times New Roman" w:cs="Times New Roman"/>
          <w:color w:val="0D0D0D" w:themeColor="text1" w:themeTint="F2"/>
          <w:sz w:val="24"/>
          <w:szCs w:val="24"/>
        </w:rPr>
      </w:pPr>
      <w:r w:rsidRPr="00BE6965">
        <w:rPr>
          <w:rFonts w:eastAsia="Times New Roman" w:cs="Times New Roman"/>
          <w:color w:val="0D0D0D" w:themeColor="text1" w:themeTint="F2"/>
          <w:sz w:val="24"/>
          <w:szCs w:val="24"/>
        </w:rPr>
        <w:t>5. Комплект лицензионного программного обеспечения включающий пакет прикладных программ Microsoft Office.</w:t>
      </w:r>
    </w:p>
    <w:p w14:paraId="6AB667B7" w14:textId="77777777" w:rsidR="00EB2545" w:rsidRPr="00BE6965" w:rsidRDefault="00EB2545" w:rsidP="000B7446">
      <w:pPr>
        <w:ind w:left="-142"/>
        <w:rPr>
          <w:color w:val="0D0D0D" w:themeColor="text1" w:themeTint="F2"/>
        </w:rPr>
      </w:pPr>
    </w:p>
    <w:p w14:paraId="72B5C6AC" w14:textId="77777777" w:rsidR="00EB2545" w:rsidRPr="00BE6965" w:rsidRDefault="00EB2545" w:rsidP="000B7446">
      <w:pPr>
        <w:ind w:left="-142"/>
        <w:rPr>
          <w:color w:val="0D0D0D" w:themeColor="text1" w:themeTint="F2"/>
        </w:rPr>
      </w:pPr>
    </w:p>
    <w:p w14:paraId="4293A39A" w14:textId="77777777" w:rsidR="00EB2545" w:rsidRPr="00BE6965" w:rsidRDefault="00EB2545" w:rsidP="000B7446">
      <w:pPr>
        <w:ind w:left="-142"/>
        <w:rPr>
          <w:color w:val="0D0D0D" w:themeColor="text1" w:themeTint="F2"/>
        </w:rPr>
      </w:pPr>
    </w:p>
    <w:sectPr w:rsidR="00EB2545" w:rsidRPr="00BE6965">
      <w:footerReference w:type="default" r:id="rId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35BBA" w14:textId="77777777" w:rsidR="00AB0B6B" w:rsidRDefault="00AB0B6B" w:rsidP="00EC1A1D">
      <w:pPr>
        <w:spacing w:line="240" w:lineRule="auto"/>
      </w:pPr>
      <w:r>
        <w:separator/>
      </w:r>
    </w:p>
  </w:endnote>
  <w:endnote w:type="continuationSeparator" w:id="0">
    <w:p w14:paraId="6E9A53E0" w14:textId="77777777" w:rsidR="00AB0B6B" w:rsidRDefault="00AB0B6B" w:rsidP="00EC1A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244349"/>
      <w:docPartObj>
        <w:docPartGallery w:val="Page Numbers (Bottom of Page)"/>
        <w:docPartUnique/>
      </w:docPartObj>
    </w:sdtPr>
    <w:sdtEndPr/>
    <w:sdtContent>
      <w:p w14:paraId="0702E7F7" w14:textId="77777777" w:rsidR="00EC1A1D" w:rsidRDefault="00EC1A1D">
        <w:pPr>
          <w:pStyle w:val="af"/>
          <w:jc w:val="right"/>
        </w:pPr>
        <w:r>
          <w:fldChar w:fldCharType="begin"/>
        </w:r>
        <w:r>
          <w:instrText>PAGE   \* MERGEFORMAT</w:instrText>
        </w:r>
        <w:r>
          <w:fldChar w:fldCharType="separate"/>
        </w:r>
        <w:r w:rsidR="009E107C">
          <w:rPr>
            <w:noProof/>
          </w:rPr>
          <w:t>21</w:t>
        </w:r>
        <w:r>
          <w:fldChar w:fldCharType="end"/>
        </w:r>
      </w:p>
    </w:sdtContent>
  </w:sdt>
  <w:p w14:paraId="1589A941" w14:textId="77777777" w:rsidR="00EC1A1D" w:rsidRDefault="00EC1A1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5C53F" w14:textId="77777777" w:rsidR="00AB0B6B" w:rsidRDefault="00AB0B6B" w:rsidP="00EC1A1D">
      <w:pPr>
        <w:spacing w:line="240" w:lineRule="auto"/>
      </w:pPr>
      <w:r>
        <w:separator/>
      </w:r>
    </w:p>
  </w:footnote>
  <w:footnote w:type="continuationSeparator" w:id="0">
    <w:p w14:paraId="7226BC9E" w14:textId="77777777" w:rsidR="00AB0B6B" w:rsidRDefault="00AB0B6B" w:rsidP="00EC1A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64D7"/>
    <w:multiLevelType w:val="hybridMultilevel"/>
    <w:tmpl w:val="B6C076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9A0AB6"/>
    <w:multiLevelType w:val="hybridMultilevel"/>
    <w:tmpl w:val="072A173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15:restartNumberingAfterBreak="0">
    <w:nsid w:val="0A324D6B"/>
    <w:multiLevelType w:val="hybridMultilevel"/>
    <w:tmpl w:val="B4B2B6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13D5CEB"/>
    <w:multiLevelType w:val="hybridMultilevel"/>
    <w:tmpl w:val="C2BE81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59320D"/>
    <w:multiLevelType w:val="hybridMultilevel"/>
    <w:tmpl w:val="A1B40F74"/>
    <w:lvl w:ilvl="0" w:tplc="50D8F76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26DC06DA"/>
    <w:multiLevelType w:val="hybridMultilevel"/>
    <w:tmpl w:val="202E0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6B449D"/>
    <w:multiLevelType w:val="multilevel"/>
    <w:tmpl w:val="90A8F59A"/>
    <w:lvl w:ilvl="0">
      <w:start w:val="1"/>
      <w:numFmt w:val="decimal"/>
      <w:lvlText w:val="%1."/>
      <w:lvlJc w:val="left"/>
      <w:pPr>
        <w:ind w:left="720" w:hanging="360"/>
      </w:pPr>
      <w:rPr>
        <w:rFonts w:ascii="Times New Roman" w:eastAsia="Times New Roman" w:hAnsi="Times New Roman" w:cs="Times New Roman"/>
      </w:rPr>
    </w:lvl>
    <w:lvl w:ilvl="1">
      <w:start w:val="4"/>
      <w:numFmt w:val="decimal"/>
      <w:isLgl/>
      <w:lvlText w:val="%1.%2."/>
      <w:lvlJc w:val="left"/>
      <w:pPr>
        <w:ind w:left="765" w:hanging="40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 w15:restartNumberingAfterBreak="0">
    <w:nsid w:val="464D4D35"/>
    <w:multiLevelType w:val="hybridMultilevel"/>
    <w:tmpl w:val="430CA78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76B1430"/>
    <w:multiLevelType w:val="hybridMultilevel"/>
    <w:tmpl w:val="69EAD3C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489D7E9F"/>
    <w:multiLevelType w:val="multilevel"/>
    <w:tmpl w:val="892607E0"/>
    <w:lvl w:ilvl="0">
      <w:start w:val="1"/>
      <w:numFmt w:val="decimal"/>
      <w:lvlText w:val="%1"/>
      <w:lvlJc w:val="left"/>
      <w:pPr>
        <w:ind w:left="360" w:hanging="360"/>
      </w:pPr>
      <w:rPr>
        <w:b w:val="0"/>
        <w:bCs/>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0" w15:restartNumberingAfterBreak="0">
    <w:nsid w:val="503701A3"/>
    <w:multiLevelType w:val="hybridMultilevel"/>
    <w:tmpl w:val="E86AB886"/>
    <w:lvl w:ilvl="0" w:tplc="0419000F">
      <w:start w:val="1"/>
      <w:numFmt w:val="decimal"/>
      <w:lvlText w:val="%1."/>
      <w:lvlJc w:val="left"/>
      <w:pPr>
        <w:tabs>
          <w:tab w:val="num" w:pos="643"/>
        </w:tabs>
        <w:ind w:left="64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265468D"/>
    <w:multiLevelType w:val="hybridMultilevel"/>
    <w:tmpl w:val="A71EA8FA"/>
    <w:lvl w:ilvl="0" w:tplc="FFFFFFFF">
      <w:start w:val="1"/>
      <w:numFmt w:val="decimal"/>
      <w:lvlText w:val="%1."/>
      <w:lvlJc w:val="left"/>
      <w:pPr>
        <w:ind w:left="360" w:hanging="360"/>
      </w:p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2" w15:restartNumberingAfterBreak="0">
    <w:nsid w:val="554B65EC"/>
    <w:multiLevelType w:val="hybridMultilevel"/>
    <w:tmpl w:val="AC468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C261AF"/>
    <w:multiLevelType w:val="hybridMultilevel"/>
    <w:tmpl w:val="93CC9BA6"/>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15:restartNumberingAfterBreak="0">
    <w:nsid w:val="64781D76"/>
    <w:multiLevelType w:val="hybridMultilevel"/>
    <w:tmpl w:val="CDAE34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65B348F6"/>
    <w:multiLevelType w:val="hybridMultilevel"/>
    <w:tmpl w:val="7A8A6B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497245E"/>
    <w:multiLevelType w:val="hybridMultilevel"/>
    <w:tmpl w:val="D622886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15:restartNumberingAfterBreak="0">
    <w:nsid w:val="77BB181A"/>
    <w:multiLevelType w:val="hybridMultilevel"/>
    <w:tmpl w:val="9BC670E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7AFC5900"/>
    <w:multiLevelType w:val="hybridMultilevel"/>
    <w:tmpl w:val="15DE3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95B"/>
    <w:rsid w:val="00010937"/>
    <w:rsid w:val="000418B3"/>
    <w:rsid w:val="00056818"/>
    <w:rsid w:val="000B7446"/>
    <w:rsid w:val="00107043"/>
    <w:rsid w:val="0011162F"/>
    <w:rsid w:val="001140DF"/>
    <w:rsid w:val="001862B0"/>
    <w:rsid w:val="001961D4"/>
    <w:rsid w:val="00201E0A"/>
    <w:rsid w:val="00222093"/>
    <w:rsid w:val="0028716D"/>
    <w:rsid w:val="002B7A90"/>
    <w:rsid w:val="002F457B"/>
    <w:rsid w:val="00301BB8"/>
    <w:rsid w:val="00321EE1"/>
    <w:rsid w:val="00333422"/>
    <w:rsid w:val="00350355"/>
    <w:rsid w:val="00365B7A"/>
    <w:rsid w:val="00375431"/>
    <w:rsid w:val="00380B4D"/>
    <w:rsid w:val="003A04E4"/>
    <w:rsid w:val="003A2371"/>
    <w:rsid w:val="00404CBF"/>
    <w:rsid w:val="004943E2"/>
    <w:rsid w:val="00501BB2"/>
    <w:rsid w:val="005533D3"/>
    <w:rsid w:val="0056069F"/>
    <w:rsid w:val="005E1201"/>
    <w:rsid w:val="005F5900"/>
    <w:rsid w:val="0061116E"/>
    <w:rsid w:val="00617922"/>
    <w:rsid w:val="0067706F"/>
    <w:rsid w:val="007505B0"/>
    <w:rsid w:val="00756FA9"/>
    <w:rsid w:val="00760F1A"/>
    <w:rsid w:val="00777ABF"/>
    <w:rsid w:val="00785CF7"/>
    <w:rsid w:val="00801F98"/>
    <w:rsid w:val="00822771"/>
    <w:rsid w:val="008604DA"/>
    <w:rsid w:val="008D067E"/>
    <w:rsid w:val="008E4784"/>
    <w:rsid w:val="008F2DFB"/>
    <w:rsid w:val="00901573"/>
    <w:rsid w:val="009375C5"/>
    <w:rsid w:val="00946558"/>
    <w:rsid w:val="00946EC7"/>
    <w:rsid w:val="00947077"/>
    <w:rsid w:val="0095743E"/>
    <w:rsid w:val="0097599C"/>
    <w:rsid w:val="009A36F8"/>
    <w:rsid w:val="009B7E54"/>
    <w:rsid w:val="009E0E41"/>
    <w:rsid w:val="009E107C"/>
    <w:rsid w:val="00A06DE2"/>
    <w:rsid w:val="00A47610"/>
    <w:rsid w:val="00AA444E"/>
    <w:rsid w:val="00AB0B6B"/>
    <w:rsid w:val="00AB5EA9"/>
    <w:rsid w:val="00AF195B"/>
    <w:rsid w:val="00B46DC6"/>
    <w:rsid w:val="00B84623"/>
    <w:rsid w:val="00BB50BC"/>
    <w:rsid w:val="00BE6965"/>
    <w:rsid w:val="00CA3F1D"/>
    <w:rsid w:val="00CB7D80"/>
    <w:rsid w:val="00CD19AF"/>
    <w:rsid w:val="00D949A7"/>
    <w:rsid w:val="00DC7C92"/>
    <w:rsid w:val="00DD57BB"/>
    <w:rsid w:val="00E80670"/>
    <w:rsid w:val="00EB2545"/>
    <w:rsid w:val="00EC1A1D"/>
    <w:rsid w:val="00EE4CA9"/>
    <w:rsid w:val="00F1586C"/>
    <w:rsid w:val="00F33184"/>
    <w:rsid w:val="00FF0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423A7"/>
  <w15:chartTrackingRefBased/>
  <w15:docId w15:val="{3F634D22-B9CD-4B60-8EE6-B58A038DC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2545"/>
    <w:pPr>
      <w:spacing w:after="0" w:line="360" w:lineRule="auto"/>
      <w:jc w:val="both"/>
    </w:pPr>
    <w:rPr>
      <w:rFonts w:ascii="Times New Roman" w:hAnsi="Times New Roman"/>
      <w:sz w:val="28"/>
    </w:rPr>
  </w:style>
  <w:style w:type="paragraph" w:styleId="1">
    <w:name w:val="heading 1"/>
    <w:basedOn w:val="a"/>
    <w:next w:val="a"/>
    <w:link w:val="10"/>
    <w:uiPriority w:val="9"/>
    <w:qFormat/>
    <w:rsid w:val="00EB2545"/>
    <w:pPr>
      <w:keepNext/>
      <w:keepLines/>
      <w:spacing w:before="120" w:after="120"/>
      <w:jc w:val="center"/>
      <w:outlineLvl w:val="0"/>
    </w:pPr>
    <w:rPr>
      <w:rFonts w:eastAsiaTheme="majorEastAsia" w:cstheme="majorBidi"/>
      <w:szCs w:val="32"/>
      <w:lang w:val="en-US"/>
    </w:rPr>
  </w:style>
  <w:style w:type="paragraph" w:styleId="2">
    <w:name w:val="heading 2"/>
    <w:basedOn w:val="a"/>
    <w:next w:val="a"/>
    <w:link w:val="20"/>
    <w:uiPriority w:val="9"/>
    <w:semiHidden/>
    <w:unhideWhenUsed/>
    <w:qFormat/>
    <w:rsid w:val="0095743E"/>
    <w:pPr>
      <w:keepNext/>
      <w:keepLines/>
      <w:widowControl w:val="0"/>
      <w:autoSpaceDE w:val="0"/>
      <w:autoSpaceDN w:val="0"/>
      <w:adjustRightInd w:val="0"/>
      <w:spacing w:before="40" w:line="240" w:lineRule="auto"/>
      <w:jc w:val="left"/>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2545"/>
    <w:rPr>
      <w:rFonts w:ascii="Times New Roman" w:eastAsiaTheme="majorEastAsia" w:hAnsi="Times New Roman" w:cstheme="majorBidi"/>
      <w:sz w:val="28"/>
      <w:szCs w:val="32"/>
      <w:lang w:val="en-US"/>
    </w:rPr>
  </w:style>
  <w:style w:type="character" w:styleId="a3">
    <w:name w:val="Hyperlink"/>
    <w:basedOn w:val="a0"/>
    <w:uiPriority w:val="99"/>
    <w:unhideWhenUsed/>
    <w:rsid w:val="00EB2545"/>
    <w:rPr>
      <w:color w:val="0563C1" w:themeColor="hyperlink"/>
      <w:u w:val="single"/>
    </w:rPr>
  </w:style>
  <w:style w:type="paragraph" w:customStyle="1" w:styleId="msonormal0">
    <w:name w:val="msonormal"/>
    <w:basedOn w:val="a"/>
    <w:rsid w:val="00EB2545"/>
    <w:pPr>
      <w:spacing w:before="100" w:beforeAutospacing="1" w:after="100" w:afterAutospacing="1" w:line="240" w:lineRule="auto"/>
      <w:jc w:val="left"/>
    </w:pPr>
    <w:rPr>
      <w:rFonts w:eastAsia="Times New Roman" w:cs="Times New Roman"/>
      <w:sz w:val="24"/>
      <w:szCs w:val="24"/>
      <w:lang w:eastAsia="ru-RU"/>
    </w:rPr>
  </w:style>
  <w:style w:type="paragraph" w:styleId="11">
    <w:name w:val="toc 1"/>
    <w:basedOn w:val="a"/>
    <w:next w:val="a"/>
    <w:autoRedefine/>
    <w:uiPriority w:val="39"/>
    <w:unhideWhenUsed/>
    <w:rsid w:val="00EB2545"/>
    <w:pPr>
      <w:spacing w:after="100"/>
    </w:pPr>
  </w:style>
  <w:style w:type="paragraph" w:styleId="a4">
    <w:name w:val="Title"/>
    <w:basedOn w:val="a"/>
    <w:next w:val="a"/>
    <w:link w:val="a5"/>
    <w:uiPriority w:val="10"/>
    <w:qFormat/>
    <w:rsid w:val="00EB2545"/>
    <w:pPr>
      <w:spacing w:before="120" w:after="120"/>
      <w:contextualSpacing/>
      <w:jc w:val="center"/>
    </w:pPr>
    <w:rPr>
      <w:rFonts w:eastAsiaTheme="majorEastAsia" w:cstheme="majorBidi"/>
      <w:b/>
      <w:spacing w:val="-10"/>
      <w:kern w:val="28"/>
      <w:sz w:val="24"/>
      <w:szCs w:val="56"/>
    </w:rPr>
  </w:style>
  <w:style w:type="character" w:customStyle="1" w:styleId="a5">
    <w:name w:val="Заголовок Знак"/>
    <w:basedOn w:val="a0"/>
    <w:link w:val="a4"/>
    <w:uiPriority w:val="10"/>
    <w:rsid w:val="00EB2545"/>
    <w:rPr>
      <w:rFonts w:ascii="Times New Roman" w:eastAsiaTheme="majorEastAsia" w:hAnsi="Times New Roman" w:cstheme="majorBidi"/>
      <w:b/>
      <w:spacing w:val="-10"/>
      <w:kern w:val="28"/>
      <w:sz w:val="24"/>
      <w:szCs w:val="56"/>
    </w:rPr>
  </w:style>
  <w:style w:type="paragraph" w:styleId="a6">
    <w:name w:val="List Paragraph"/>
    <w:basedOn w:val="a"/>
    <w:link w:val="a7"/>
    <w:uiPriority w:val="34"/>
    <w:qFormat/>
    <w:rsid w:val="00EB2545"/>
    <w:pPr>
      <w:ind w:left="720"/>
      <w:contextualSpacing/>
    </w:pPr>
  </w:style>
  <w:style w:type="paragraph" w:styleId="a8">
    <w:name w:val="TOC Heading"/>
    <w:basedOn w:val="1"/>
    <w:next w:val="a"/>
    <w:uiPriority w:val="39"/>
    <w:semiHidden/>
    <w:unhideWhenUsed/>
    <w:qFormat/>
    <w:rsid w:val="00EB2545"/>
    <w:pPr>
      <w:spacing w:before="240" w:after="0" w:line="256" w:lineRule="auto"/>
      <w:jc w:val="left"/>
      <w:outlineLvl w:val="9"/>
    </w:pPr>
    <w:rPr>
      <w:rFonts w:asciiTheme="majorHAnsi" w:hAnsiTheme="majorHAnsi"/>
      <w:color w:val="2E74B5" w:themeColor="accent1" w:themeShade="BF"/>
      <w:sz w:val="32"/>
      <w:lang w:val="ru-RU" w:eastAsia="ru-RU"/>
    </w:rPr>
  </w:style>
  <w:style w:type="paragraph" w:customStyle="1" w:styleId="Default">
    <w:name w:val="Default"/>
    <w:uiPriority w:val="99"/>
    <w:rsid w:val="00EB254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semiHidden/>
    <w:rsid w:val="0095743E"/>
    <w:rPr>
      <w:rFonts w:asciiTheme="majorHAnsi" w:eastAsiaTheme="majorEastAsia" w:hAnsiTheme="majorHAnsi" w:cstheme="majorBidi"/>
      <w:color w:val="2E74B5" w:themeColor="accent1" w:themeShade="BF"/>
      <w:sz w:val="26"/>
      <w:szCs w:val="26"/>
      <w:lang w:eastAsia="ru-RU"/>
    </w:rPr>
  </w:style>
  <w:style w:type="character" w:styleId="a9">
    <w:name w:val="Strong"/>
    <w:basedOn w:val="a0"/>
    <w:uiPriority w:val="22"/>
    <w:qFormat/>
    <w:rsid w:val="0095743E"/>
    <w:rPr>
      <w:b/>
      <w:bCs/>
    </w:rPr>
  </w:style>
  <w:style w:type="character" w:styleId="aa">
    <w:name w:val="Emphasis"/>
    <w:basedOn w:val="a0"/>
    <w:uiPriority w:val="20"/>
    <w:qFormat/>
    <w:rsid w:val="0095743E"/>
    <w:rPr>
      <w:i/>
      <w:iCs/>
    </w:rPr>
  </w:style>
  <w:style w:type="character" w:customStyle="1" w:styleId="a7">
    <w:name w:val="Абзац списка Знак"/>
    <w:link w:val="a6"/>
    <w:uiPriority w:val="34"/>
    <w:locked/>
    <w:rsid w:val="003A04E4"/>
    <w:rPr>
      <w:rFonts w:ascii="Times New Roman" w:hAnsi="Times New Roman"/>
      <w:sz w:val="28"/>
    </w:rPr>
  </w:style>
  <w:style w:type="paragraph" w:styleId="3">
    <w:name w:val="Body Text Indent 3"/>
    <w:basedOn w:val="a"/>
    <w:link w:val="30"/>
    <w:semiHidden/>
    <w:unhideWhenUsed/>
    <w:rsid w:val="00DC7C92"/>
    <w:pPr>
      <w:spacing w:after="120" w:line="240" w:lineRule="auto"/>
      <w:ind w:left="283"/>
      <w:jc w:val="left"/>
    </w:pPr>
    <w:rPr>
      <w:rFonts w:eastAsia="Times New Roman" w:cs="Times New Roman"/>
      <w:sz w:val="16"/>
      <w:szCs w:val="16"/>
      <w:lang w:eastAsia="ru-RU"/>
    </w:rPr>
  </w:style>
  <w:style w:type="character" w:customStyle="1" w:styleId="30">
    <w:name w:val="Основной текст с отступом 3 Знак"/>
    <w:basedOn w:val="a0"/>
    <w:link w:val="3"/>
    <w:semiHidden/>
    <w:rsid w:val="00DC7C92"/>
    <w:rPr>
      <w:rFonts w:ascii="Times New Roman" w:eastAsia="Times New Roman" w:hAnsi="Times New Roman" w:cs="Times New Roman"/>
      <w:sz w:val="16"/>
      <w:szCs w:val="16"/>
      <w:lang w:eastAsia="ru-RU"/>
    </w:rPr>
  </w:style>
  <w:style w:type="paragraph" w:styleId="21">
    <w:name w:val="Body Text 2"/>
    <w:basedOn w:val="a"/>
    <w:link w:val="22"/>
    <w:semiHidden/>
    <w:unhideWhenUsed/>
    <w:rsid w:val="007505B0"/>
    <w:pPr>
      <w:spacing w:after="120" w:line="480" w:lineRule="auto"/>
      <w:jc w:val="left"/>
    </w:pPr>
    <w:rPr>
      <w:rFonts w:eastAsia="Calibri" w:cs="Times New Roman"/>
      <w:sz w:val="24"/>
      <w:szCs w:val="24"/>
      <w:lang w:eastAsia="ru-RU"/>
    </w:rPr>
  </w:style>
  <w:style w:type="character" w:customStyle="1" w:styleId="22">
    <w:name w:val="Основной текст 2 Знак"/>
    <w:basedOn w:val="a0"/>
    <w:link w:val="21"/>
    <w:semiHidden/>
    <w:rsid w:val="007505B0"/>
    <w:rPr>
      <w:rFonts w:ascii="Times New Roman" w:eastAsia="Calibri" w:hAnsi="Times New Roman" w:cs="Times New Roman"/>
      <w:sz w:val="24"/>
      <w:szCs w:val="24"/>
      <w:lang w:eastAsia="ru-RU"/>
    </w:rPr>
  </w:style>
  <w:style w:type="paragraph" w:styleId="ab">
    <w:name w:val="Balloon Text"/>
    <w:basedOn w:val="a"/>
    <w:link w:val="ac"/>
    <w:uiPriority w:val="99"/>
    <w:semiHidden/>
    <w:unhideWhenUsed/>
    <w:rsid w:val="00A47610"/>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47610"/>
    <w:rPr>
      <w:rFonts w:ascii="Segoe UI" w:hAnsi="Segoe UI" w:cs="Segoe UI"/>
      <w:sz w:val="18"/>
      <w:szCs w:val="18"/>
    </w:rPr>
  </w:style>
  <w:style w:type="paragraph" w:styleId="ad">
    <w:name w:val="header"/>
    <w:basedOn w:val="a"/>
    <w:link w:val="ae"/>
    <w:uiPriority w:val="99"/>
    <w:unhideWhenUsed/>
    <w:rsid w:val="00EC1A1D"/>
    <w:pPr>
      <w:tabs>
        <w:tab w:val="center" w:pos="4677"/>
        <w:tab w:val="right" w:pos="9355"/>
      </w:tabs>
      <w:spacing w:line="240" w:lineRule="auto"/>
    </w:pPr>
  </w:style>
  <w:style w:type="character" w:customStyle="1" w:styleId="ae">
    <w:name w:val="Верхний колонтитул Знак"/>
    <w:basedOn w:val="a0"/>
    <w:link w:val="ad"/>
    <w:uiPriority w:val="99"/>
    <w:rsid w:val="00EC1A1D"/>
    <w:rPr>
      <w:rFonts w:ascii="Times New Roman" w:hAnsi="Times New Roman"/>
      <w:sz w:val="28"/>
    </w:rPr>
  </w:style>
  <w:style w:type="paragraph" w:styleId="af">
    <w:name w:val="footer"/>
    <w:basedOn w:val="a"/>
    <w:link w:val="af0"/>
    <w:uiPriority w:val="99"/>
    <w:unhideWhenUsed/>
    <w:rsid w:val="00EC1A1D"/>
    <w:pPr>
      <w:tabs>
        <w:tab w:val="center" w:pos="4677"/>
        <w:tab w:val="right" w:pos="9355"/>
      </w:tabs>
      <w:spacing w:line="240" w:lineRule="auto"/>
    </w:pPr>
  </w:style>
  <w:style w:type="character" w:customStyle="1" w:styleId="af0">
    <w:name w:val="Нижний колонтитул Знак"/>
    <w:basedOn w:val="a0"/>
    <w:link w:val="af"/>
    <w:uiPriority w:val="99"/>
    <w:rsid w:val="00EC1A1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6431">
      <w:bodyDiv w:val="1"/>
      <w:marLeft w:val="0"/>
      <w:marRight w:val="0"/>
      <w:marTop w:val="0"/>
      <w:marBottom w:val="0"/>
      <w:divBdr>
        <w:top w:val="none" w:sz="0" w:space="0" w:color="auto"/>
        <w:left w:val="none" w:sz="0" w:space="0" w:color="auto"/>
        <w:bottom w:val="none" w:sz="0" w:space="0" w:color="auto"/>
        <w:right w:val="none" w:sz="0" w:space="0" w:color="auto"/>
      </w:divBdr>
    </w:div>
    <w:div w:id="45302457">
      <w:bodyDiv w:val="1"/>
      <w:marLeft w:val="0"/>
      <w:marRight w:val="0"/>
      <w:marTop w:val="0"/>
      <w:marBottom w:val="0"/>
      <w:divBdr>
        <w:top w:val="none" w:sz="0" w:space="0" w:color="auto"/>
        <w:left w:val="none" w:sz="0" w:space="0" w:color="auto"/>
        <w:bottom w:val="none" w:sz="0" w:space="0" w:color="auto"/>
        <w:right w:val="none" w:sz="0" w:space="0" w:color="auto"/>
      </w:divBdr>
    </w:div>
    <w:div w:id="86659001">
      <w:bodyDiv w:val="1"/>
      <w:marLeft w:val="0"/>
      <w:marRight w:val="0"/>
      <w:marTop w:val="0"/>
      <w:marBottom w:val="0"/>
      <w:divBdr>
        <w:top w:val="none" w:sz="0" w:space="0" w:color="auto"/>
        <w:left w:val="none" w:sz="0" w:space="0" w:color="auto"/>
        <w:bottom w:val="none" w:sz="0" w:space="0" w:color="auto"/>
        <w:right w:val="none" w:sz="0" w:space="0" w:color="auto"/>
      </w:divBdr>
    </w:div>
    <w:div w:id="147945237">
      <w:bodyDiv w:val="1"/>
      <w:marLeft w:val="0"/>
      <w:marRight w:val="0"/>
      <w:marTop w:val="0"/>
      <w:marBottom w:val="0"/>
      <w:divBdr>
        <w:top w:val="none" w:sz="0" w:space="0" w:color="auto"/>
        <w:left w:val="none" w:sz="0" w:space="0" w:color="auto"/>
        <w:bottom w:val="none" w:sz="0" w:space="0" w:color="auto"/>
        <w:right w:val="none" w:sz="0" w:space="0" w:color="auto"/>
      </w:divBdr>
    </w:div>
    <w:div w:id="158739700">
      <w:bodyDiv w:val="1"/>
      <w:marLeft w:val="0"/>
      <w:marRight w:val="0"/>
      <w:marTop w:val="0"/>
      <w:marBottom w:val="0"/>
      <w:divBdr>
        <w:top w:val="none" w:sz="0" w:space="0" w:color="auto"/>
        <w:left w:val="none" w:sz="0" w:space="0" w:color="auto"/>
        <w:bottom w:val="none" w:sz="0" w:space="0" w:color="auto"/>
        <w:right w:val="none" w:sz="0" w:space="0" w:color="auto"/>
      </w:divBdr>
    </w:div>
    <w:div w:id="250705009">
      <w:bodyDiv w:val="1"/>
      <w:marLeft w:val="0"/>
      <w:marRight w:val="0"/>
      <w:marTop w:val="0"/>
      <w:marBottom w:val="0"/>
      <w:divBdr>
        <w:top w:val="none" w:sz="0" w:space="0" w:color="auto"/>
        <w:left w:val="none" w:sz="0" w:space="0" w:color="auto"/>
        <w:bottom w:val="none" w:sz="0" w:space="0" w:color="auto"/>
        <w:right w:val="none" w:sz="0" w:space="0" w:color="auto"/>
      </w:divBdr>
    </w:div>
    <w:div w:id="308940758">
      <w:bodyDiv w:val="1"/>
      <w:marLeft w:val="0"/>
      <w:marRight w:val="0"/>
      <w:marTop w:val="0"/>
      <w:marBottom w:val="0"/>
      <w:divBdr>
        <w:top w:val="none" w:sz="0" w:space="0" w:color="auto"/>
        <w:left w:val="none" w:sz="0" w:space="0" w:color="auto"/>
        <w:bottom w:val="none" w:sz="0" w:space="0" w:color="auto"/>
        <w:right w:val="none" w:sz="0" w:space="0" w:color="auto"/>
      </w:divBdr>
    </w:div>
    <w:div w:id="413672216">
      <w:bodyDiv w:val="1"/>
      <w:marLeft w:val="0"/>
      <w:marRight w:val="0"/>
      <w:marTop w:val="0"/>
      <w:marBottom w:val="0"/>
      <w:divBdr>
        <w:top w:val="none" w:sz="0" w:space="0" w:color="auto"/>
        <w:left w:val="none" w:sz="0" w:space="0" w:color="auto"/>
        <w:bottom w:val="none" w:sz="0" w:space="0" w:color="auto"/>
        <w:right w:val="none" w:sz="0" w:space="0" w:color="auto"/>
      </w:divBdr>
    </w:div>
    <w:div w:id="424109806">
      <w:bodyDiv w:val="1"/>
      <w:marLeft w:val="0"/>
      <w:marRight w:val="0"/>
      <w:marTop w:val="0"/>
      <w:marBottom w:val="0"/>
      <w:divBdr>
        <w:top w:val="none" w:sz="0" w:space="0" w:color="auto"/>
        <w:left w:val="none" w:sz="0" w:space="0" w:color="auto"/>
        <w:bottom w:val="none" w:sz="0" w:space="0" w:color="auto"/>
        <w:right w:val="none" w:sz="0" w:space="0" w:color="auto"/>
      </w:divBdr>
    </w:div>
    <w:div w:id="722873698">
      <w:bodyDiv w:val="1"/>
      <w:marLeft w:val="0"/>
      <w:marRight w:val="0"/>
      <w:marTop w:val="0"/>
      <w:marBottom w:val="0"/>
      <w:divBdr>
        <w:top w:val="none" w:sz="0" w:space="0" w:color="auto"/>
        <w:left w:val="none" w:sz="0" w:space="0" w:color="auto"/>
        <w:bottom w:val="none" w:sz="0" w:space="0" w:color="auto"/>
        <w:right w:val="none" w:sz="0" w:space="0" w:color="auto"/>
      </w:divBdr>
    </w:div>
    <w:div w:id="900142820">
      <w:bodyDiv w:val="1"/>
      <w:marLeft w:val="0"/>
      <w:marRight w:val="0"/>
      <w:marTop w:val="0"/>
      <w:marBottom w:val="0"/>
      <w:divBdr>
        <w:top w:val="none" w:sz="0" w:space="0" w:color="auto"/>
        <w:left w:val="none" w:sz="0" w:space="0" w:color="auto"/>
        <w:bottom w:val="none" w:sz="0" w:space="0" w:color="auto"/>
        <w:right w:val="none" w:sz="0" w:space="0" w:color="auto"/>
      </w:divBdr>
    </w:div>
    <w:div w:id="1184245037">
      <w:bodyDiv w:val="1"/>
      <w:marLeft w:val="0"/>
      <w:marRight w:val="0"/>
      <w:marTop w:val="0"/>
      <w:marBottom w:val="0"/>
      <w:divBdr>
        <w:top w:val="none" w:sz="0" w:space="0" w:color="auto"/>
        <w:left w:val="none" w:sz="0" w:space="0" w:color="auto"/>
        <w:bottom w:val="none" w:sz="0" w:space="0" w:color="auto"/>
        <w:right w:val="none" w:sz="0" w:space="0" w:color="auto"/>
      </w:divBdr>
    </w:div>
    <w:div w:id="1298799469">
      <w:bodyDiv w:val="1"/>
      <w:marLeft w:val="0"/>
      <w:marRight w:val="0"/>
      <w:marTop w:val="0"/>
      <w:marBottom w:val="0"/>
      <w:divBdr>
        <w:top w:val="none" w:sz="0" w:space="0" w:color="auto"/>
        <w:left w:val="none" w:sz="0" w:space="0" w:color="auto"/>
        <w:bottom w:val="none" w:sz="0" w:space="0" w:color="auto"/>
        <w:right w:val="none" w:sz="0" w:space="0" w:color="auto"/>
      </w:divBdr>
    </w:div>
    <w:div w:id="1301690955">
      <w:bodyDiv w:val="1"/>
      <w:marLeft w:val="0"/>
      <w:marRight w:val="0"/>
      <w:marTop w:val="0"/>
      <w:marBottom w:val="0"/>
      <w:divBdr>
        <w:top w:val="none" w:sz="0" w:space="0" w:color="auto"/>
        <w:left w:val="none" w:sz="0" w:space="0" w:color="auto"/>
        <w:bottom w:val="none" w:sz="0" w:space="0" w:color="auto"/>
        <w:right w:val="none" w:sz="0" w:space="0" w:color="auto"/>
      </w:divBdr>
    </w:div>
    <w:div w:id="1317418743">
      <w:bodyDiv w:val="1"/>
      <w:marLeft w:val="0"/>
      <w:marRight w:val="0"/>
      <w:marTop w:val="0"/>
      <w:marBottom w:val="0"/>
      <w:divBdr>
        <w:top w:val="none" w:sz="0" w:space="0" w:color="auto"/>
        <w:left w:val="none" w:sz="0" w:space="0" w:color="auto"/>
        <w:bottom w:val="none" w:sz="0" w:space="0" w:color="auto"/>
        <w:right w:val="none" w:sz="0" w:space="0" w:color="auto"/>
      </w:divBdr>
    </w:div>
    <w:div w:id="1336373516">
      <w:bodyDiv w:val="1"/>
      <w:marLeft w:val="0"/>
      <w:marRight w:val="0"/>
      <w:marTop w:val="0"/>
      <w:marBottom w:val="0"/>
      <w:divBdr>
        <w:top w:val="none" w:sz="0" w:space="0" w:color="auto"/>
        <w:left w:val="none" w:sz="0" w:space="0" w:color="auto"/>
        <w:bottom w:val="none" w:sz="0" w:space="0" w:color="auto"/>
        <w:right w:val="none" w:sz="0" w:space="0" w:color="auto"/>
      </w:divBdr>
    </w:div>
    <w:div w:id="1376347537">
      <w:bodyDiv w:val="1"/>
      <w:marLeft w:val="0"/>
      <w:marRight w:val="0"/>
      <w:marTop w:val="0"/>
      <w:marBottom w:val="0"/>
      <w:divBdr>
        <w:top w:val="none" w:sz="0" w:space="0" w:color="auto"/>
        <w:left w:val="none" w:sz="0" w:space="0" w:color="auto"/>
        <w:bottom w:val="none" w:sz="0" w:space="0" w:color="auto"/>
        <w:right w:val="none" w:sz="0" w:space="0" w:color="auto"/>
      </w:divBdr>
    </w:div>
    <w:div w:id="1377315441">
      <w:bodyDiv w:val="1"/>
      <w:marLeft w:val="0"/>
      <w:marRight w:val="0"/>
      <w:marTop w:val="0"/>
      <w:marBottom w:val="0"/>
      <w:divBdr>
        <w:top w:val="none" w:sz="0" w:space="0" w:color="auto"/>
        <w:left w:val="none" w:sz="0" w:space="0" w:color="auto"/>
        <w:bottom w:val="none" w:sz="0" w:space="0" w:color="auto"/>
        <w:right w:val="none" w:sz="0" w:space="0" w:color="auto"/>
      </w:divBdr>
    </w:div>
    <w:div w:id="1391416522">
      <w:bodyDiv w:val="1"/>
      <w:marLeft w:val="0"/>
      <w:marRight w:val="0"/>
      <w:marTop w:val="0"/>
      <w:marBottom w:val="0"/>
      <w:divBdr>
        <w:top w:val="none" w:sz="0" w:space="0" w:color="auto"/>
        <w:left w:val="none" w:sz="0" w:space="0" w:color="auto"/>
        <w:bottom w:val="none" w:sz="0" w:space="0" w:color="auto"/>
        <w:right w:val="none" w:sz="0" w:space="0" w:color="auto"/>
      </w:divBdr>
    </w:div>
    <w:div w:id="1466583284">
      <w:bodyDiv w:val="1"/>
      <w:marLeft w:val="0"/>
      <w:marRight w:val="0"/>
      <w:marTop w:val="0"/>
      <w:marBottom w:val="0"/>
      <w:divBdr>
        <w:top w:val="none" w:sz="0" w:space="0" w:color="auto"/>
        <w:left w:val="none" w:sz="0" w:space="0" w:color="auto"/>
        <w:bottom w:val="none" w:sz="0" w:space="0" w:color="auto"/>
        <w:right w:val="none" w:sz="0" w:space="0" w:color="auto"/>
      </w:divBdr>
    </w:div>
    <w:div w:id="1520002103">
      <w:bodyDiv w:val="1"/>
      <w:marLeft w:val="0"/>
      <w:marRight w:val="0"/>
      <w:marTop w:val="0"/>
      <w:marBottom w:val="0"/>
      <w:divBdr>
        <w:top w:val="none" w:sz="0" w:space="0" w:color="auto"/>
        <w:left w:val="none" w:sz="0" w:space="0" w:color="auto"/>
        <w:bottom w:val="none" w:sz="0" w:space="0" w:color="auto"/>
        <w:right w:val="none" w:sz="0" w:space="0" w:color="auto"/>
      </w:divBdr>
    </w:div>
    <w:div w:id="1548757278">
      <w:bodyDiv w:val="1"/>
      <w:marLeft w:val="0"/>
      <w:marRight w:val="0"/>
      <w:marTop w:val="0"/>
      <w:marBottom w:val="0"/>
      <w:divBdr>
        <w:top w:val="none" w:sz="0" w:space="0" w:color="auto"/>
        <w:left w:val="none" w:sz="0" w:space="0" w:color="auto"/>
        <w:bottom w:val="none" w:sz="0" w:space="0" w:color="auto"/>
        <w:right w:val="none" w:sz="0" w:space="0" w:color="auto"/>
      </w:divBdr>
    </w:div>
    <w:div w:id="1613317431">
      <w:bodyDiv w:val="1"/>
      <w:marLeft w:val="0"/>
      <w:marRight w:val="0"/>
      <w:marTop w:val="0"/>
      <w:marBottom w:val="0"/>
      <w:divBdr>
        <w:top w:val="none" w:sz="0" w:space="0" w:color="auto"/>
        <w:left w:val="none" w:sz="0" w:space="0" w:color="auto"/>
        <w:bottom w:val="none" w:sz="0" w:space="0" w:color="auto"/>
        <w:right w:val="none" w:sz="0" w:space="0" w:color="auto"/>
      </w:divBdr>
    </w:div>
    <w:div w:id="1727215214">
      <w:bodyDiv w:val="1"/>
      <w:marLeft w:val="0"/>
      <w:marRight w:val="0"/>
      <w:marTop w:val="0"/>
      <w:marBottom w:val="0"/>
      <w:divBdr>
        <w:top w:val="none" w:sz="0" w:space="0" w:color="auto"/>
        <w:left w:val="none" w:sz="0" w:space="0" w:color="auto"/>
        <w:bottom w:val="none" w:sz="0" w:space="0" w:color="auto"/>
        <w:right w:val="none" w:sz="0" w:space="0" w:color="auto"/>
      </w:divBdr>
    </w:div>
    <w:div w:id="1779249587">
      <w:bodyDiv w:val="1"/>
      <w:marLeft w:val="0"/>
      <w:marRight w:val="0"/>
      <w:marTop w:val="0"/>
      <w:marBottom w:val="0"/>
      <w:divBdr>
        <w:top w:val="none" w:sz="0" w:space="0" w:color="auto"/>
        <w:left w:val="none" w:sz="0" w:space="0" w:color="auto"/>
        <w:bottom w:val="none" w:sz="0" w:space="0" w:color="auto"/>
        <w:right w:val="none" w:sz="0" w:space="0" w:color="auto"/>
      </w:divBdr>
    </w:div>
    <w:div w:id="1959096334">
      <w:bodyDiv w:val="1"/>
      <w:marLeft w:val="0"/>
      <w:marRight w:val="0"/>
      <w:marTop w:val="0"/>
      <w:marBottom w:val="0"/>
      <w:divBdr>
        <w:top w:val="none" w:sz="0" w:space="0" w:color="auto"/>
        <w:left w:val="none" w:sz="0" w:space="0" w:color="auto"/>
        <w:bottom w:val="none" w:sz="0" w:space="0" w:color="auto"/>
        <w:right w:val="none" w:sz="0" w:space="0" w:color="auto"/>
      </w:divBdr>
    </w:div>
    <w:div w:id="1986618883">
      <w:bodyDiv w:val="1"/>
      <w:marLeft w:val="0"/>
      <w:marRight w:val="0"/>
      <w:marTop w:val="0"/>
      <w:marBottom w:val="0"/>
      <w:divBdr>
        <w:top w:val="none" w:sz="0" w:space="0" w:color="auto"/>
        <w:left w:val="none" w:sz="0" w:space="0" w:color="auto"/>
        <w:bottom w:val="none" w:sz="0" w:space="0" w:color="auto"/>
        <w:right w:val="none" w:sz="0" w:space="0" w:color="auto"/>
      </w:divBdr>
    </w:div>
    <w:div w:id="2051301211">
      <w:bodyDiv w:val="1"/>
      <w:marLeft w:val="0"/>
      <w:marRight w:val="0"/>
      <w:marTop w:val="0"/>
      <w:marBottom w:val="0"/>
      <w:divBdr>
        <w:top w:val="none" w:sz="0" w:space="0" w:color="auto"/>
        <w:left w:val="none" w:sz="0" w:space="0" w:color="auto"/>
        <w:bottom w:val="none" w:sz="0" w:space="0" w:color="auto"/>
        <w:right w:val="none" w:sz="0" w:space="0" w:color="auto"/>
      </w:divBdr>
    </w:div>
    <w:div w:id="2091543106">
      <w:bodyDiv w:val="1"/>
      <w:marLeft w:val="0"/>
      <w:marRight w:val="0"/>
      <w:marTop w:val="0"/>
      <w:marBottom w:val="0"/>
      <w:divBdr>
        <w:top w:val="none" w:sz="0" w:space="0" w:color="auto"/>
        <w:left w:val="none" w:sz="0" w:space="0" w:color="auto"/>
        <w:bottom w:val="none" w:sz="0" w:space="0" w:color="auto"/>
        <w:right w:val="none" w:sz="0" w:space="0" w:color="auto"/>
      </w:divBdr>
    </w:div>
    <w:div w:id="2129085088">
      <w:bodyDiv w:val="1"/>
      <w:marLeft w:val="0"/>
      <w:marRight w:val="0"/>
      <w:marTop w:val="0"/>
      <w:marBottom w:val="0"/>
      <w:divBdr>
        <w:top w:val="none" w:sz="0" w:space="0" w:color="auto"/>
        <w:left w:val="none" w:sz="0" w:space="0" w:color="auto"/>
        <w:bottom w:val="none" w:sz="0" w:space="0" w:color="auto"/>
        <w:right w:val="none" w:sz="0" w:space="0" w:color="auto"/>
      </w:divBdr>
    </w:div>
    <w:div w:id="2136870687">
      <w:bodyDiv w:val="1"/>
      <w:marLeft w:val="0"/>
      <w:marRight w:val="0"/>
      <w:marTop w:val="0"/>
      <w:marBottom w:val="0"/>
      <w:divBdr>
        <w:top w:val="none" w:sz="0" w:space="0" w:color="auto"/>
        <w:left w:val="none" w:sz="0" w:space="0" w:color="auto"/>
        <w:bottom w:val="none" w:sz="0" w:space="0" w:color="auto"/>
        <w:right w:val="none" w:sz="0" w:space="0" w:color="auto"/>
      </w:divBdr>
    </w:div>
    <w:div w:id="213988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18"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26" Type="http://schemas.openxmlformats.org/officeDocument/2006/relationships/hyperlink" Target="https://www.iprbookshop.ru/105087.html" TargetMode="External"/><Relationship Id="rId39" Type="http://schemas.openxmlformats.org/officeDocument/2006/relationships/hyperlink" Target="http://www.asv.org.ru" TargetMode="External"/><Relationship Id="rId21" Type="http://schemas.openxmlformats.org/officeDocument/2006/relationships/hyperlink" Target="https://www.iprbookshop.ru/106706.html" TargetMode="External"/><Relationship Id="rId34" Type="http://schemas.openxmlformats.org/officeDocument/2006/relationships/hyperlink" Target="http://www.oecd.org"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20" Type="http://schemas.openxmlformats.org/officeDocument/2006/relationships/hyperlink" Target="https://www.iprbookshop.ru/101404.html" TargetMode="External"/><Relationship Id="rId29" Type="http://schemas.openxmlformats.org/officeDocument/2006/relationships/hyperlink" Target="https://www.iprbookshop.ru/101888.htm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24" Type="http://schemas.openxmlformats.org/officeDocument/2006/relationships/hyperlink" Target="https://www.iprbookshop.ru/106706.html" TargetMode="External"/><Relationship Id="rId32" Type="http://schemas.openxmlformats.org/officeDocument/2006/relationships/hyperlink" Target="http://www.ach.gov.ru/" TargetMode="External"/><Relationship Id="rId37" Type="http://schemas.openxmlformats.org/officeDocument/2006/relationships/hyperlink" Target="http://www.consultant.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23" Type="http://schemas.openxmlformats.org/officeDocument/2006/relationships/hyperlink" Target="https://www.iprbookshop.ru/101404.html" TargetMode="External"/><Relationship Id="rId28" Type="http://schemas.openxmlformats.org/officeDocument/2006/relationships/hyperlink" Target="https://www.iprbookshop.ru/101886.html" TargetMode="External"/><Relationship Id="rId36" Type="http://schemas.openxmlformats.org/officeDocument/2006/relationships/hyperlink" Target="http://www.imf.ru" TargetMode="External"/><Relationship Id="rId10"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19" Type="http://schemas.openxmlformats.org/officeDocument/2006/relationships/hyperlink" Target="https://www.book.ru/book/921522/view/1" TargetMode="External"/><Relationship Id="rId31" Type="http://schemas.openxmlformats.org/officeDocument/2006/relationships/hyperlink" Target="http://www.government.ru" TargetMode="External"/><Relationship Id="rId4" Type="http://schemas.openxmlformats.org/officeDocument/2006/relationships/settings" Target="settings.xml"/><Relationship Id="rId9"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14"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22" Type="http://schemas.openxmlformats.org/officeDocument/2006/relationships/hyperlink" Target="https://www.iprbookshop.ru/95599.html" TargetMode="External"/><Relationship Id="rId27" Type="http://schemas.openxmlformats.org/officeDocument/2006/relationships/hyperlink" Target="https://www.iprbookshop.ru/101868.html" TargetMode="External"/><Relationship Id="rId30" Type="http://schemas.openxmlformats.org/officeDocument/2006/relationships/hyperlink" Target="https://doi.org/10.23682/119620" TargetMode="External"/><Relationship Id="rId35" Type="http://schemas.openxmlformats.org/officeDocument/2006/relationships/hyperlink" Target="http://www.imf.org/" TargetMode="External"/><Relationship Id="rId8"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3" Type="http://schemas.openxmlformats.org/officeDocument/2006/relationships/styles" Target="styles.xml"/><Relationship Id="rId12"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17" Type="http://schemas.openxmlformats.org/officeDocument/2006/relationships/hyperlink" Target="file:///C:\Users\User\Downloads\&#1041;.1.1.2.1%20&#1060;&#1080;&#1085;&#1072;&#1085;&#1089;&#1086;&#1074;&#1099;&#1077;%20&#1080;%20&#1076;&#1077;&#1085;&#1077;&#1078;&#1085;&#1086;-&#1082;&#1088;&#1077;&#1076;&#1080;&#1090;&#1085;&#1099;&#1077;%20&#1084;&#1077;&#1090;&#1086;&#1076;&#1099;%20&#1088;&#1077;&#1075;&#1091;&#1083;&#1080;&#1088;&#1086;&#1074;&#1072;&#1085;&#1080;&#1103;%20&#1101;&#1082;&#1086;&#1085;&#1086;&#1084;&#1080;&#1082;&#1080;.docx" TargetMode="External"/><Relationship Id="rId25" Type="http://schemas.openxmlformats.org/officeDocument/2006/relationships/hyperlink" Target="https://www.iprbookshop.ru/95599.html" TargetMode="External"/><Relationship Id="rId33" Type="http://schemas.openxmlformats.org/officeDocument/2006/relationships/hyperlink" Target="http://www1.minfin.ru/ru/" TargetMode="External"/><Relationship Id="rId38" Type="http://schemas.openxmlformats.org/officeDocument/2006/relationships/hyperlink" Target="http://www.&#1072;r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3F460-6E90-4FD6-B4D5-B7803ADD0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10788</Words>
  <Characters>61494</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4</cp:revision>
  <dcterms:created xsi:type="dcterms:W3CDTF">2024-11-16T09:26:00Z</dcterms:created>
  <dcterms:modified xsi:type="dcterms:W3CDTF">2025-05-28T13:02:00Z</dcterms:modified>
</cp:coreProperties>
</file>